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26B6">
      <w:pPr>
        <w:adjustRightInd w:val="0"/>
        <w:snapToGrid w:val="0"/>
        <w:spacing w:line="580" w:lineRule="exact"/>
        <w:jc w:val="left"/>
        <w:rPr>
          <w:rFonts w:ascii="Times New Roman Regular" w:hAnsi="Times New Roman Regular" w:eastAsia="黑体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黑体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 Regular" w:hAnsi="Times New Roman Regular" w:eastAsia="黑体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4951081B">
      <w:pPr>
        <w:pStyle w:val="3"/>
        <w:spacing w:after="0" w:line="580" w:lineRule="exact"/>
        <w:ind w:firstLine="0" w:firstLineChars="0"/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D69F14">
      <w:pPr>
        <w:snapToGrid w:val="0"/>
        <w:spacing w:line="580" w:lineRule="exact"/>
        <w:jc w:val="center"/>
        <w:rPr>
          <w:rFonts w:ascii="Times New Roman Regular" w:hAnsi="Times New Roman Regular" w:eastAsia="方正小标宋简体" w:cs="Times New Roman Regular"/>
          <w:color w:val="3C3C3C"/>
          <w:w w:val="100"/>
          <w:sz w:val="44"/>
          <w:szCs w:val="44"/>
          <w:shd w:val="clear" w:color="auto" w:fill="FFFFFF"/>
        </w:rPr>
      </w:pPr>
      <w:bookmarkStart w:id="0" w:name="_Hlk191457057"/>
      <w:r>
        <w:rPr>
          <w:rFonts w:hint="eastAsia" w:ascii="Times New Roman Regular" w:hAnsi="Times New Roman Regular" w:eastAsia="方正小标宋简体" w:cs="Times New Roman Regular"/>
          <w:color w:val="3C3C3C"/>
          <w:w w:val="100"/>
          <w:sz w:val="44"/>
          <w:szCs w:val="44"/>
          <w:shd w:val="clear" w:color="auto" w:fill="FFFFFF"/>
        </w:rPr>
        <w:t>“人工智能赋能教学变革与跨域人才培养研究”</w:t>
      </w:r>
      <w:r>
        <w:rPr>
          <w:rFonts w:ascii="Times New Roman Regular" w:hAnsi="Times New Roman Regular" w:eastAsia="方正小标宋简体" w:cs="Times New Roman Regular"/>
          <w:color w:val="3C3C3C"/>
          <w:w w:val="100"/>
          <w:sz w:val="44"/>
          <w:szCs w:val="44"/>
          <w:shd w:val="clear" w:color="auto" w:fill="FFFFFF"/>
        </w:rPr>
        <w:t>专项课题申报指南</w:t>
      </w:r>
    </w:p>
    <w:p w14:paraId="30E5B7EF">
      <w:pPr>
        <w:snapToGrid w:val="0"/>
        <w:spacing w:line="580" w:lineRule="exact"/>
        <w:jc w:val="center"/>
        <w:rPr>
          <w:rFonts w:hint="eastAsia" w:ascii="Times New Roman Regular" w:hAnsi="Times New Roman Regular" w:eastAsia="方正小标宋简体" w:cs="Times New Roman Regular"/>
          <w:color w:val="3C3C3C"/>
          <w:w w:val="100"/>
          <w:sz w:val="44"/>
          <w:szCs w:val="44"/>
          <w:shd w:val="clear" w:color="auto" w:fill="FFFFFF"/>
          <w:lang w:eastAsia="zh-CN"/>
        </w:rPr>
      </w:pPr>
    </w:p>
    <w:bookmarkEnd w:id="0"/>
    <w:p w14:paraId="73BF280C">
      <w:pPr>
        <w:snapToGrid w:val="0"/>
        <w:spacing w:line="580" w:lineRule="exact"/>
        <w:ind w:firstLine="640" w:firstLineChars="200"/>
        <w:rPr>
          <w:rFonts w:hint="default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</w:rPr>
        <w:t>一、申报方向</w:t>
      </w:r>
    </w:p>
    <w:p w14:paraId="66E742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ascii="Times New Roman Regular" w:hAnsi="Times New Roman Regular" w:eastAsia="仿宋_GB2312" w:cs="Times New Roman Regular"/>
          <w:w w:val="10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  <w:t>人工智能与</w:t>
      </w:r>
      <w:r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  <w:lang w:val="en-US" w:eastAsia="zh-CN"/>
        </w:rPr>
        <w:t>中华优秀传统文化</w:t>
      </w:r>
      <w:r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  <w:t>教育融合的机理与应用模式研究</w:t>
      </w:r>
    </w:p>
    <w:p w14:paraId="0D0CC9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16" w:firstLineChars="200"/>
        <w:textAlignment w:val="auto"/>
        <w:rPr>
          <w:rFonts w:ascii="Times New Roman Regular" w:hAnsi="Times New Roman Regular" w:eastAsia="仿宋_GB2312" w:cs="Times New Roman Regular"/>
          <w:spacing w:val="-6"/>
          <w:w w:val="10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pacing w:val="-6"/>
          <w:w w:val="100"/>
          <w:sz w:val="32"/>
          <w:szCs w:val="32"/>
          <w:lang w:val="en-US" w:eastAsia="zh-CN"/>
        </w:rPr>
        <w:t>人工智能</w:t>
      </w:r>
      <w:r>
        <w:rPr>
          <w:rFonts w:hint="eastAsia" w:ascii="Times New Roman Regular" w:hAnsi="Times New Roman Regular" w:eastAsia="仿宋_GB2312" w:cs="Times New Roman Regular"/>
          <w:color w:val="000000"/>
          <w:spacing w:val="-6"/>
          <w:w w:val="100"/>
          <w:sz w:val="32"/>
          <w:szCs w:val="32"/>
        </w:rPr>
        <w:t>在跨域人才培养中的落地应用与成效评估研究</w:t>
      </w:r>
    </w:p>
    <w:p w14:paraId="4C2C1E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16" w:firstLineChars="200"/>
        <w:textAlignment w:val="auto"/>
        <w:rPr>
          <w:rFonts w:ascii="Times New Roman Regular" w:hAnsi="Times New Roman Regular" w:eastAsia="仿宋_GB2312" w:cs="Times New Roman Regular"/>
          <w:w w:val="10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color w:val="000000"/>
          <w:spacing w:val="-6"/>
          <w:w w:val="100"/>
          <w:sz w:val="32"/>
          <w:szCs w:val="32"/>
        </w:rPr>
        <w:t>新质生产力视域下跨域人才的内涵界定与培养范式研究</w:t>
      </w:r>
    </w:p>
    <w:p w14:paraId="66D2DF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ascii="Times New Roman Regular" w:hAnsi="Times New Roman Regular" w:eastAsia="仿宋_GB2312" w:cs="Times New Roman Regular"/>
          <w:w w:val="10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  <w:t>面向新质生产力的多元主体协同育人机制研究</w:t>
      </w:r>
    </w:p>
    <w:p w14:paraId="2AFCDF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16" w:firstLineChars="200"/>
        <w:textAlignment w:val="auto"/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color w:val="000000"/>
          <w:spacing w:val="-6"/>
          <w:w w:val="100"/>
          <w:sz w:val="32"/>
          <w:szCs w:val="32"/>
        </w:rPr>
        <w:t>人工智能驱动下产教融合、科教融汇的教学创新模式研究</w:t>
      </w:r>
    </w:p>
    <w:p w14:paraId="4C9FB4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  <w:t>人工智能赋能教学变革的典型场景与创新应用研究</w:t>
      </w:r>
    </w:p>
    <w:p w14:paraId="6091F5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  <w:t>人工智能赋能下的课程体系重构与教学资源开发研究</w:t>
      </w:r>
    </w:p>
    <w:p w14:paraId="1C82B2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  <w:t>数智化师资能力提升与专家智库建设研究</w:t>
      </w:r>
    </w:p>
    <w:p w14:paraId="0A9194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  <w:t>面向多元主体的教学变革实施方案与政策建议研究</w:t>
      </w:r>
    </w:p>
    <w:p w14:paraId="171684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000000"/>
          <w:w w:val="100"/>
          <w:sz w:val="32"/>
          <w:szCs w:val="32"/>
        </w:rPr>
        <w:t>以创新价值、能力、贡献为导向的人才评价体系研究</w:t>
      </w:r>
    </w:p>
    <w:p w14:paraId="4A7346C4">
      <w:pPr>
        <w:numPr>
          <w:ilvl w:val="0"/>
          <w:numId w:val="0"/>
        </w:numPr>
        <w:snapToGrid w:val="0"/>
        <w:spacing w:line="580" w:lineRule="exact"/>
        <w:ind w:firstLine="640" w:firstLineChars="200"/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Times New Roman Regular" w:hAnsi="Times New Roman Regular" w:eastAsia="黑体" w:cs="Times New Roman Regular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二、</w:t>
      </w: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  <w14:ligatures w14:val="standardContextual"/>
        </w:rPr>
        <w:t>研究目标</w:t>
      </w:r>
    </w:p>
    <w:p w14:paraId="486D7FE8">
      <w:pPr>
        <w:numPr>
          <w:ilvl w:val="0"/>
          <w:numId w:val="2"/>
        </w:numPr>
        <w:snapToGrid w:val="0"/>
        <w:spacing w:line="58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系统分析人工智能对各领域人才培养理念、教学内容与方式带来的深刻影响。</w:t>
      </w:r>
    </w:p>
    <w:p w14:paraId="25533172">
      <w:pPr>
        <w:numPr>
          <w:ilvl w:val="0"/>
          <w:numId w:val="2"/>
        </w:numPr>
        <w:snapToGrid w:val="0"/>
        <w:spacing w:line="580" w:lineRule="exact"/>
        <w:ind w:left="0" w:leftChars="0" w:firstLine="640" w:firstLineChars="200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总结国内外面向人工智能时代推进教学变革的典型经验与一般规律。</w:t>
      </w:r>
    </w:p>
    <w:p w14:paraId="0A80A21E">
      <w:pPr>
        <w:numPr>
          <w:ilvl w:val="0"/>
          <w:numId w:val="2"/>
        </w:numPr>
        <w:snapToGrid w:val="0"/>
        <w:spacing w:line="580" w:lineRule="exact"/>
        <w:ind w:left="0" w:leftChars="0" w:firstLine="640" w:firstLineChars="200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构建适配国家战略需求、覆盖多元主体的教学创新模式与跨域人才培养体系。</w:t>
      </w:r>
    </w:p>
    <w:p w14:paraId="3D2095AC">
      <w:pPr>
        <w:numPr>
          <w:ilvl w:val="0"/>
          <w:numId w:val="2"/>
        </w:numPr>
        <w:snapToGrid w:val="0"/>
        <w:spacing w:line="580" w:lineRule="exact"/>
        <w:ind w:left="0" w:leftChars="0" w:firstLine="640" w:firstLineChars="200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形成面向全国的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教学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变革实施方案与政策建议，为相关行业决策提供参考。</w:t>
      </w:r>
    </w:p>
    <w:p w14:paraId="636945D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DC5B5D-E73E-4C1D-8AF4-4ABAAA27CE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E75EAC-AD9A-469F-A947-7FC30C01F293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9E68EEF0-CD1D-403D-82E1-D0ECF31817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569A410-6D57-4194-A789-57BA7BDCE2B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96CE55D2-6F97-4C44-ACAC-C56A149F31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B694A"/>
    <w:multiLevelType w:val="singleLevel"/>
    <w:tmpl w:val="154B694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8B8C184"/>
    <w:multiLevelType w:val="singleLevel"/>
    <w:tmpl w:val="48B8C184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C10EC"/>
    <w:rsid w:val="436C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2026-04-27T03:24:00Z</dcterms:created>
  <dc:creator>WPS_1667264407</dc:creator>
  <cp:lastModifiedBy>WPS_1667264407</cp:lastModifiedBy>
  <dcterms:modified xsi:type="dcterms:W3CDTF">2026-04-27T03:24:36Z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AF093173AC9B486E95FD31308E18281F_11</vt:lpwstr>
  </property>
  <property fmtid="{D5CDD505-2E9C-101B-9397-08002B2CF9AE}" pid="4" name="KSOTemplateDocerSaveRecord">
    <vt:lpwstr>eyJoZGlkIjoiZjZkMWRkOGExNTkyMmZlMmM4NGViMDk5ZDNhNDY5ZjYiLCJ1c2VySWQiOiIxNDI4NDk0NTUxIn0=</vt:lpwstr>
  </property>
</Properties>
</file>