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1B21" w14:textId="42AEBD3E" w:rsidR="005B7E4A" w:rsidRDefault="008D0947" w:rsidP="008D0947">
      <w:pPr>
        <w:jc w:val="center"/>
        <w:rPr>
          <w:rFonts w:ascii="Helvetica" w:hAnsi="Helvetica" w:cs="Helvetica"/>
          <w:b/>
          <w:bCs/>
          <w:color w:val="333333"/>
          <w:sz w:val="30"/>
          <w:szCs w:val="30"/>
          <w:shd w:val="clear" w:color="auto" w:fill="FFFFFF"/>
        </w:rPr>
      </w:pPr>
      <w:r>
        <w:rPr>
          <w:rFonts w:ascii="Helvetica" w:hAnsi="Helvetica" w:cs="Helvetica"/>
          <w:b/>
          <w:bCs/>
          <w:color w:val="333333"/>
          <w:sz w:val="30"/>
          <w:szCs w:val="30"/>
          <w:shd w:val="clear" w:color="auto" w:fill="FFFFFF"/>
        </w:rPr>
        <w:t>关于联合发布安徽工程大学化学类省级重点实验室开放基金项目指南的通知</w:t>
      </w:r>
    </w:p>
    <w:p w14:paraId="6C5DEF23" w14:textId="67414126" w:rsidR="00035ADB" w:rsidRPr="0032600A" w:rsidRDefault="00035ADB" w:rsidP="004126F3">
      <w:pPr>
        <w:widowControl/>
        <w:shd w:val="clear" w:color="auto" w:fill="FFFFFF"/>
        <w:spacing w:line="375" w:lineRule="atLeast"/>
        <w:ind w:firstLineChars="200" w:firstLine="560"/>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t>安徽省教育厅“洁净能源材料与资源物质转化化学重点实验室”、安徽省科技厅“功能配合物材料化学与应用”和安徽省发改委“安徽省洁净催化工程实验室”等省级重点实验室202</w:t>
      </w:r>
      <w:r w:rsidR="004126F3" w:rsidRPr="0032600A">
        <w:rPr>
          <w:rFonts w:ascii="仿宋_gb2312" w:eastAsia="仿宋_gb2312" w:hAnsi="Helvetica" w:cs="Helvetica"/>
          <w:color w:val="333333"/>
          <w:kern w:val="0"/>
          <w:sz w:val="28"/>
          <w:szCs w:val="28"/>
          <w:bdr w:val="none" w:sz="0" w:space="0" w:color="auto" w:frame="1"/>
        </w:rPr>
        <w:t>1</w:t>
      </w:r>
      <w:r w:rsidRPr="00035ADB">
        <w:rPr>
          <w:rFonts w:ascii="仿宋_gb2312" w:eastAsia="仿宋_gb2312" w:hAnsi="Helvetica" w:cs="Helvetica" w:hint="eastAsia"/>
          <w:color w:val="333333"/>
          <w:kern w:val="0"/>
          <w:sz w:val="28"/>
          <w:szCs w:val="28"/>
          <w:bdr w:val="none" w:sz="0" w:space="0" w:color="auto" w:frame="1"/>
        </w:rPr>
        <w:t>年度开放基金项目申请指南现联合公布。</w:t>
      </w:r>
    </w:p>
    <w:p w14:paraId="1EFB5116" w14:textId="59AEB5B6" w:rsidR="00035ADB" w:rsidRPr="00035ADB" w:rsidRDefault="00035ADB" w:rsidP="004126F3">
      <w:pPr>
        <w:widowControl/>
        <w:shd w:val="clear" w:color="auto" w:fill="FFFFFF"/>
        <w:spacing w:line="375" w:lineRule="atLeast"/>
        <w:ind w:firstLineChars="200" w:firstLine="560"/>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t>202</w:t>
      </w:r>
      <w:r w:rsidR="00A7481F" w:rsidRPr="0032600A">
        <w:rPr>
          <w:rFonts w:ascii="仿宋_gb2312" w:eastAsia="仿宋_gb2312" w:hAnsi="Helvetica" w:cs="Helvetica"/>
          <w:color w:val="333333"/>
          <w:kern w:val="0"/>
          <w:sz w:val="28"/>
          <w:szCs w:val="28"/>
          <w:bdr w:val="none" w:sz="0" w:space="0" w:color="auto" w:frame="1"/>
        </w:rPr>
        <w:t>1</w:t>
      </w:r>
      <w:r w:rsidRPr="00035ADB">
        <w:rPr>
          <w:rFonts w:ascii="仿宋_gb2312" w:eastAsia="仿宋_gb2312" w:hAnsi="Helvetica" w:cs="Helvetica" w:hint="eastAsia"/>
          <w:color w:val="333333"/>
          <w:kern w:val="0"/>
          <w:sz w:val="28"/>
          <w:szCs w:val="28"/>
          <w:bdr w:val="none" w:sz="0" w:space="0" w:color="auto" w:frame="1"/>
        </w:rPr>
        <w:t>年拟联合设立开放基金</w:t>
      </w:r>
      <w:r w:rsidR="00A52C9F">
        <w:rPr>
          <w:rFonts w:ascii="仿宋_gb2312" w:eastAsia="仿宋_gb2312" w:hAnsi="Helvetica" w:cs="Helvetica" w:hint="eastAsia"/>
          <w:color w:val="333333"/>
          <w:kern w:val="0"/>
          <w:sz w:val="28"/>
          <w:szCs w:val="28"/>
          <w:bdr w:val="none" w:sz="0" w:space="0" w:color="auto" w:frame="1"/>
        </w:rPr>
        <w:t>1</w:t>
      </w:r>
      <w:r w:rsidR="00A7481F" w:rsidRPr="0032600A">
        <w:rPr>
          <w:rFonts w:ascii="仿宋_gb2312" w:eastAsia="仿宋_gb2312" w:hAnsi="Helvetica" w:cs="Helvetica"/>
          <w:color w:val="333333"/>
          <w:kern w:val="0"/>
          <w:sz w:val="28"/>
          <w:szCs w:val="28"/>
          <w:bdr w:val="none" w:sz="0" w:space="0" w:color="auto" w:frame="1"/>
        </w:rPr>
        <w:t>5</w:t>
      </w:r>
      <w:r w:rsidRPr="00035ADB">
        <w:rPr>
          <w:rFonts w:ascii="仿宋_gb2312" w:eastAsia="仿宋_gb2312" w:hAnsi="Helvetica" w:cs="Helvetica" w:hint="eastAsia"/>
          <w:color w:val="333333"/>
          <w:kern w:val="0"/>
          <w:sz w:val="28"/>
          <w:szCs w:val="28"/>
          <w:bdr w:val="none" w:sz="0" w:space="0" w:color="auto" w:frame="1"/>
        </w:rPr>
        <w:t>-</w:t>
      </w:r>
      <w:r w:rsidR="00A52C9F">
        <w:rPr>
          <w:rFonts w:ascii="仿宋_gb2312" w:eastAsia="仿宋_gb2312" w:hAnsi="Helvetica" w:cs="Helvetica"/>
          <w:color w:val="333333"/>
          <w:kern w:val="0"/>
          <w:sz w:val="28"/>
          <w:szCs w:val="28"/>
          <w:bdr w:val="none" w:sz="0" w:space="0" w:color="auto" w:frame="1"/>
        </w:rPr>
        <w:t>20</w:t>
      </w:r>
      <w:r w:rsidRPr="00035ADB">
        <w:rPr>
          <w:rFonts w:ascii="仿宋_gb2312" w:eastAsia="仿宋_gb2312" w:hAnsi="Helvetica" w:cs="Helvetica" w:hint="eastAsia"/>
          <w:color w:val="333333"/>
          <w:kern w:val="0"/>
          <w:sz w:val="28"/>
          <w:szCs w:val="28"/>
          <w:bdr w:val="none" w:sz="0" w:space="0" w:color="auto" w:frame="1"/>
        </w:rPr>
        <w:t>项，研究期限1-2年；研究性项目2万元/项</w:t>
      </w:r>
      <w:r w:rsidR="00A52C9F">
        <w:rPr>
          <w:rFonts w:ascii="仿宋_gb2312" w:eastAsia="仿宋_gb2312" w:hAnsi="Helvetica" w:cs="Helvetica" w:hint="eastAsia"/>
          <w:color w:val="333333"/>
          <w:kern w:val="0"/>
          <w:sz w:val="28"/>
          <w:szCs w:val="28"/>
          <w:bdr w:val="none" w:sz="0" w:space="0" w:color="auto" w:frame="1"/>
        </w:rPr>
        <w:t>。</w:t>
      </w:r>
    </w:p>
    <w:p w14:paraId="1EED71FD" w14:textId="40E5979D" w:rsidR="00035ADB" w:rsidRPr="0032600A" w:rsidRDefault="00035ADB" w:rsidP="004126F3">
      <w:pPr>
        <w:widowControl/>
        <w:shd w:val="clear" w:color="auto" w:fill="FFFFFF"/>
        <w:spacing w:line="375" w:lineRule="atLeast"/>
        <w:ind w:firstLineChars="200" w:firstLine="560"/>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t>申报截止时间：20</w:t>
      </w:r>
      <w:r w:rsidR="004126F3" w:rsidRPr="0032600A">
        <w:rPr>
          <w:rFonts w:ascii="仿宋_gb2312" w:eastAsia="仿宋_gb2312" w:hAnsi="Helvetica" w:cs="Helvetica"/>
          <w:color w:val="333333"/>
          <w:kern w:val="0"/>
          <w:sz w:val="28"/>
          <w:szCs w:val="28"/>
          <w:bdr w:val="none" w:sz="0" w:space="0" w:color="auto" w:frame="1"/>
        </w:rPr>
        <w:t>21</w:t>
      </w:r>
      <w:r w:rsidRPr="00035ADB">
        <w:rPr>
          <w:rFonts w:ascii="仿宋_gb2312" w:eastAsia="仿宋_gb2312" w:hAnsi="Helvetica" w:cs="Helvetica" w:hint="eastAsia"/>
          <w:color w:val="333333"/>
          <w:kern w:val="0"/>
          <w:sz w:val="28"/>
          <w:szCs w:val="28"/>
          <w:bdr w:val="none" w:sz="0" w:space="0" w:color="auto" w:frame="1"/>
        </w:rPr>
        <w:t>年9月25日。具体申报要求、申报流程及结题要求详见《安徽工程大学化学学科省级重点实验室开放基金管理办法》和各重点实验室202</w:t>
      </w:r>
      <w:r w:rsidR="004126F3" w:rsidRPr="0032600A">
        <w:rPr>
          <w:rFonts w:ascii="仿宋_gb2312" w:eastAsia="仿宋_gb2312" w:hAnsi="Helvetica" w:cs="Helvetica"/>
          <w:color w:val="333333"/>
          <w:kern w:val="0"/>
          <w:sz w:val="28"/>
          <w:szCs w:val="28"/>
          <w:bdr w:val="none" w:sz="0" w:space="0" w:color="auto" w:frame="1"/>
        </w:rPr>
        <w:t>1</w:t>
      </w:r>
      <w:r w:rsidRPr="00035ADB">
        <w:rPr>
          <w:rFonts w:ascii="仿宋_gb2312" w:eastAsia="仿宋_gb2312" w:hAnsi="Helvetica" w:cs="Helvetica" w:hint="eastAsia"/>
          <w:color w:val="333333"/>
          <w:kern w:val="0"/>
          <w:sz w:val="28"/>
          <w:szCs w:val="28"/>
          <w:bdr w:val="none" w:sz="0" w:space="0" w:color="auto" w:frame="1"/>
        </w:rPr>
        <w:t>年开放基金申请指南。</w:t>
      </w:r>
    </w:p>
    <w:p w14:paraId="7D9A5497" w14:textId="77777777" w:rsidR="004126F3" w:rsidRPr="0032600A" w:rsidRDefault="004126F3" w:rsidP="004126F3">
      <w:pPr>
        <w:widowControl/>
        <w:shd w:val="clear" w:color="auto" w:fill="FFFFFF"/>
        <w:spacing w:line="375" w:lineRule="atLeast"/>
        <w:textAlignment w:val="baseline"/>
        <w:rPr>
          <w:rFonts w:ascii="Helvetica" w:eastAsia="宋体" w:hAnsi="Helvetica" w:cs="Helvetica"/>
          <w:color w:val="333333"/>
          <w:kern w:val="0"/>
          <w:sz w:val="20"/>
          <w:szCs w:val="20"/>
        </w:rPr>
      </w:pPr>
    </w:p>
    <w:p w14:paraId="787020B7" w14:textId="77777777" w:rsidR="004126F3" w:rsidRPr="0032600A" w:rsidRDefault="004126F3" w:rsidP="004126F3">
      <w:pPr>
        <w:widowControl/>
        <w:shd w:val="clear" w:color="auto" w:fill="FFFFFF"/>
        <w:spacing w:line="375" w:lineRule="atLeast"/>
        <w:textAlignment w:val="baseline"/>
        <w:rPr>
          <w:rFonts w:ascii="Helvetica" w:eastAsia="宋体" w:hAnsi="Helvetica" w:cs="Helvetica"/>
          <w:color w:val="333333"/>
          <w:kern w:val="0"/>
          <w:sz w:val="20"/>
          <w:szCs w:val="20"/>
        </w:rPr>
      </w:pPr>
    </w:p>
    <w:p w14:paraId="163AC36A" w14:textId="24AC1360" w:rsidR="00035ADB" w:rsidRPr="00035ADB" w:rsidRDefault="00035ADB" w:rsidP="004126F3">
      <w:pPr>
        <w:widowControl/>
        <w:shd w:val="clear" w:color="auto" w:fill="FFFFFF"/>
        <w:spacing w:line="375" w:lineRule="atLeast"/>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br/>
      </w:r>
    </w:p>
    <w:p w14:paraId="67677E71" w14:textId="77777777" w:rsidR="00035ADB" w:rsidRPr="00035ADB" w:rsidRDefault="00035ADB" w:rsidP="00035ADB">
      <w:pPr>
        <w:widowControl/>
        <w:shd w:val="clear" w:color="auto" w:fill="FFFFFF"/>
        <w:spacing w:line="375" w:lineRule="atLeast"/>
        <w:jc w:val="right"/>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t>安徽工程大学化学学科省级重点实验室建设委员会</w:t>
      </w:r>
    </w:p>
    <w:p w14:paraId="086A9317" w14:textId="77777777" w:rsidR="00035ADB" w:rsidRPr="00035ADB" w:rsidRDefault="00035ADB" w:rsidP="00035ADB">
      <w:pPr>
        <w:widowControl/>
        <w:shd w:val="clear" w:color="auto" w:fill="FFFFFF"/>
        <w:spacing w:line="375" w:lineRule="atLeast"/>
        <w:jc w:val="right"/>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t>化学与环境工程学院</w:t>
      </w:r>
    </w:p>
    <w:p w14:paraId="7B998B41" w14:textId="6E81B17B" w:rsidR="00035ADB" w:rsidRPr="00035ADB" w:rsidRDefault="00035ADB" w:rsidP="00035ADB">
      <w:pPr>
        <w:widowControl/>
        <w:shd w:val="clear" w:color="auto" w:fill="FFFFFF"/>
        <w:spacing w:line="375" w:lineRule="atLeast"/>
        <w:jc w:val="right"/>
        <w:textAlignment w:val="baseline"/>
        <w:rPr>
          <w:rFonts w:ascii="Helvetica" w:eastAsia="宋体" w:hAnsi="Helvetica" w:cs="Helvetica"/>
          <w:color w:val="333333"/>
          <w:kern w:val="0"/>
          <w:sz w:val="20"/>
          <w:szCs w:val="20"/>
        </w:rPr>
      </w:pPr>
      <w:r w:rsidRPr="00035ADB">
        <w:rPr>
          <w:rFonts w:ascii="仿宋_gb2312" w:eastAsia="仿宋_gb2312" w:hAnsi="Helvetica" w:cs="Helvetica" w:hint="eastAsia"/>
          <w:color w:val="333333"/>
          <w:kern w:val="0"/>
          <w:sz w:val="28"/>
          <w:szCs w:val="28"/>
          <w:bdr w:val="none" w:sz="0" w:space="0" w:color="auto" w:frame="1"/>
        </w:rPr>
        <w:t>202</w:t>
      </w:r>
      <w:r w:rsidRPr="0032600A">
        <w:rPr>
          <w:rFonts w:ascii="仿宋_gb2312" w:eastAsia="仿宋_gb2312" w:hAnsi="Helvetica" w:cs="Helvetica"/>
          <w:color w:val="333333"/>
          <w:kern w:val="0"/>
          <w:sz w:val="28"/>
          <w:szCs w:val="28"/>
          <w:bdr w:val="none" w:sz="0" w:space="0" w:color="auto" w:frame="1"/>
        </w:rPr>
        <w:t>1</w:t>
      </w:r>
      <w:r w:rsidRPr="00035ADB">
        <w:rPr>
          <w:rFonts w:ascii="仿宋_gb2312" w:eastAsia="仿宋_gb2312" w:hAnsi="Helvetica" w:cs="Helvetica" w:hint="eastAsia"/>
          <w:color w:val="333333"/>
          <w:kern w:val="0"/>
          <w:sz w:val="28"/>
          <w:szCs w:val="28"/>
          <w:bdr w:val="none" w:sz="0" w:space="0" w:color="auto" w:frame="1"/>
        </w:rPr>
        <w:t>年8月27日</w:t>
      </w:r>
    </w:p>
    <w:p w14:paraId="449EBE01" w14:textId="77777777" w:rsidR="008D0947" w:rsidRPr="00035ADB" w:rsidRDefault="008D0947" w:rsidP="008D0947"/>
    <w:sectPr w:rsidR="008D0947" w:rsidRPr="00035A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BC1"/>
    <w:rsid w:val="00035ADB"/>
    <w:rsid w:val="0032600A"/>
    <w:rsid w:val="004126F3"/>
    <w:rsid w:val="005B7E4A"/>
    <w:rsid w:val="008D0947"/>
    <w:rsid w:val="00A52C9F"/>
    <w:rsid w:val="00A7481F"/>
    <w:rsid w:val="00DE2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B32F5"/>
  <w15:chartTrackingRefBased/>
  <w15:docId w15:val="{EE4753EA-F13E-4815-BFBF-8DA13546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44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Words>
  <Characters>265</Characters>
  <Application>Microsoft Office Word</Application>
  <DocSecurity>0</DocSecurity>
  <Lines>2</Lines>
  <Paragraphs>1</Paragraphs>
  <ScaleCrop>false</ScaleCrop>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 志盛</dc:creator>
  <cp:keywords/>
  <dc:description/>
  <cp:lastModifiedBy>石 志盛</cp:lastModifiedBy>
  <cp:revision>8</cp:revision>
  <dcterms:created xsi:type="dcterms:W3CDTF">2021-08-27T06:22:00Z</dcterms:created>
  <dcterms:modified xsi:type="dcterms:W3CDTF">2021-08-27T08:06:00Z</dcterms:modified>
</cp:coreProperties>
</file>