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0FA1ED">
      <w:pPr>
        <w:jc w:val="center"/>
        <w:rPr>
          <w:rFonts w:hint="eastAsia" w:eastAsia="宋体"/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</w:rPr>
        <w:t>安徽工程大学</w:t>
      </w:r>
      <w:r>
        <w:rPr>
          <w:rFonts w:hint="eastAsia"/>
          <w:b/>
          <w:sz w:val="32"/>
          <w:szCs w:val="32"/>
          <w:lang w:val="en-US" w:eastAsia="zh-CN"/>
        </w:rPr>
        <w:t>**学院</w:t>
      </w:r>
      <w:r>
        <w:rPr>
          <w:rFonts w:hint="eastAsia"/>
          <w:b/>
          <w:sz w:val="32"/>
          <w:szCs w:val="32"/>
        </w:rPr>
        <w:t>科研</w:t>
      </w:r>
      <w:r>
        <w:rPr>
          <w:rFonts w:hint="eastAsia"/>
          <w:b/>
          <w:sz w:val="32"/>
          <w:szCs w:val="32"/>
          <w:lang w:eastAsia="zh-CN"/>
        </w:rPr>
        <w:t>机构优化调整方案</w:t>
      </w:r>
    </w:p>
    <w:p w14:paraId="11D1EDFE">
      <w:pPr>
        <w:jc w:val="both"/>
        <w:rPr>
          <w:rFonts w:hint="eastAsia"/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  <w:lang w:eastAsia="zh-CN"/>
        </w:rPr>
        <w:t>安徽工程大学科技处：</w:t>
      </w:r>
    </w:p>
    <w:p w14:paraId="3C96529E">
      <w:pPr>
        <w:ind w:firstLine="960" w:firstLineChars="300"/>
        <w:jc w:val="both"/>
        <w:rPr>
          <w:rFonts w:hint="eastAsia"/>
          <w:b w:val="0"/>
          <w:bCs/>
          <w:sz w:val="32"/>
          <w:szCs w:val="32"/>
          <w:lang w:eastAsia="zh-CN"/>
        </w:rPr>
      </w:pPr>
      <w:r>
        <w:rPr>
          <w:rFonts w:hint="eastAsia"/>
          <w:b w:val="0"/>
          <w:bCs/>
          <w:sz w:val="32"/>
          <w:szCs w:val="32"/>
          <w:lang w:eastAsia="zh-CN"/>
        </w:rPr>
        <w:t>根据《安徽工程大学关于开展自设科研机构优化调整的通知》要求，经学院教授委员会研究，确定校级机构优化调整方案如下：</w:t>
      </w:r>
    </w:p>
    <w:tbl>
      <w:tblPr>
        <w:tblStyle w:val="3"/>
        <w:tblW w:w="148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9"/>
        <w:gridCol w:w="1274"/>
        <w:gridCol w:w="1200"/>
        <w:gridCol w:w="2326"/>
        <w:gridCol w:w="5312"/>
      </w:tblGrid>
      <w:tr w14:paraId="38533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79" w:type="dxa"/>
            <w:noWrap w:val="0"/>
            <w:vAlign w:val="center"/>
          </w:tcPr>
          <w:p w14:paraId="68BEE21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机构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名称</w:t>
            </w:r>
          </w:p>
        </w:tc>
        <w:tc>
          <w:tcPr>
            <w:tcW w:w="1274" w:type="dxa"/>
            <w:noWrap w:val="0"/>
            <w:vAlign w:val="center"/>
          </w:tcPr>
          <w:p w14:paraId="53FE909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类别</w:t>
            </w:r>
          </w:p>
        </w:tc>
        <w:tc>
          <w:tcPr>
            <w:tcW w:w="1200" w:type="dxa"/>
            <w:noWrap w:val="0"/>
            <w:vAlign w:val="center"/>
          </w:tcPr>
          <w:p w14:paraId="47E021B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建议</w:t>
            </w:r>
          </w:p>
        </w:tc>
        <w:tc>
          <w:tcPr>
            <w:tcW w:w="2326" w:type="dxa"/>
            <w:noWrap w:val="0"/>
            <w:vAlign w:val="center"/>
          </w:tcPr>
          <w:p w14:paraId="541A15A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最新平台负责人</w:t>
            </w:r>
          </w:p>
        </w:tc>
        <w:tc>
          <w:tcPr>
            <w:tcW w:w="5312" w:type="dxa"/>
            <w:noWrap w:val="0"/>
            <w:vAlign w:val="center"/>
          </w:tcPr>
          <w:p w14:paraId="7A454B8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备注</w:t>
            </w:r>
          </w:p>
        </w:tc>
      </w:tr>
      <w:tr w14:paraId="2021C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79" w:type="dxa"/>
            <w:noWrap w:val="0"/>
            <w:vAlign w:val="center"/>
          </w:tcPr>
          <w:p w14:paraId="625947B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74" w:type="dxa"/>
            <w:noWrap w:val="0"/>
            <w:vAlign w:val="center"/>
          </w:tcPr>
          <w:p w14:paraId="002C269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C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C00000"/>
                <w:sz w:val="24"/>
                <w:szCs w:val="24"/>
                <w:highlight w:val="none"/>
                <w:lang w:eastAsia="zh-CN"/>
              </w:rPr>
              <w:t>校级</w:t>
            </w:r>
          </w:p>
        </w:tc>
        <w:tc>
          <w:tcPr>
            <w:tcW w:w="1200" w:type="dxa"/>
            <w:noWrap w:val="0"/>
            <w:vAlign w:val="center"/>
          </w:tcPr>
          <w:p w14:paraId="1F41A479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 w:eastAsia="宋体"/>
                <w:color w:val="C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C00000"/>
                <w:sz w:val="24"/>
                <w:szCs w:val="24"/>
                <w:highlight w:val="none"/>
                <w:lang w:eastAsia="zh-CN"/>
              </w:rPr>
              <w:t>撤销</w:t>
            </w:r>
          </w:p>
        </w:tc>
        <w:tc>
          <w:tcPr>
            <w:tcW w:w="2326" w:type="dxa"/>
            <w:noWrap w:val="0"/>
            <w:vAlign w:val="center"/>
          </w:tcPr>
          <w:p w14:paraId="49700585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/>
                <w:color w:val="C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C00000"/>
                <w:sz w:val="24"/>
                <w:szCs w:val="24"/>
                <w:highlight w:val="none"/>
                <w:lang w:val="en-US" w:eastAsia="zh-CN"/>
              </w:rPr>
              <w:t>/</w:t>
            </w:r>
          </w:p>
        </w:tc>
        <w:tc>
          <w:tcPr>
            <w:tcW w:w="5312" w:type="dxa"/>
            <w:noWrap w:val="0"/>
            <w:vAlign w:val="center"/>
          </w:tcPr>
          <w:p w14:paraId="662DC8D1"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/>
                <w:color w:val="C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C00000"/>
                <w:sz w:val="24"/>
                <w:szCs w:val="24"/>
                <w:highlight w:val="none"/>
                <w:lang w:eastAsia="zh-CN"/>
              </w:rPr>
              <w:t>已成功申报省级或国家级科研平台、智库</w:t>
            </w:r>
          </w:p>
        </w:tc>
      </w:tr>
      <w:tr w14:paraId="58EE0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79" w:type="dxa"/>
            <w:noWrap w:val="0"/>
            <w:vAlign w:val="center"/>
          </w:tcPr>
          <w:p w14:paraId="28FC9F8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0D7E6DB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C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C00000"/>
                <w:sz w:val="24"/>
                <w:szCs w:val="24"/>
                <w:highlight w:val="none"/>
                <w:lang w:eastAsia="zh-CN"/>
              </w:rPr>
              <w:t>校级</w:t>
            </w:r>
          </w:p>
        </w:tc>
        <w:tc>
          <w:tcPr>
            <w:tcW w:w="1200" w:type="dxa"/>
            <w:noWrap w:val="0"/>
            <w:vAlign w:val="center"/>
          </w:tcPr>
          <w:p w14:paraId="154DAF7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C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C00000"/>
                <w:sz w:val="24"/>
                <w:szCs w:val="24"/>
                <w:highlight w:val="none"/>
                <w:lang w:eastAsia="zh-CN"/>
              </w:rPr>
              <w:t>撤销</w:t>
            </w:r>
          </w:p>
        </w:tc>
        <w:tc>
          <w:tcPr>
            <w:tcW w:w="2326" w:type="dxa"/>
            <w:noWrap w:val="0"/>
            <w:vAlign w:val="center"/>
          </w:tcPr>
          <w:p w14:paraId="45567EDE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/>
                <w:color w:val="C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C00000"/>
                <w:sz w:val="24"/>
                <w:szCs w:val="24"/>
                <w:highlight w:val="none"/>
                <w:lang w:val="en-US" w:eastAsia="zh-CN"/>
              </w:rPr>
              <w:t>/</w:t>
            </w:r>
          </w:p>
        </w:tc>
        <w:tc>
          <w:tcPr>
            <w:tcW w:w="5312" w:type="dxa"/>
            <w:noWrap w:val="0"/>
            <w:vAlign w:val="center"/>
          </w:tcPr>
          <w:p w14:paraId="29E908A8"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/>
                <w:color w:val="C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C00000"/>
                <w:sz w:val="24"/>
                <w:szCs w:val="24"/>
                <w:highlight w:val="none"/>
              </w:rPr>
              <w:t>研究方向与已有省部级科研机构重合或相似的</w:t>
            </w:r>
          </w:p>
        </w:tc>
      </w:tr>
      <w:tr w14:paraId="75A8C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79" w:type="dxa"/>
            <w:noWrap w:val="0"/>
            <w:vAlign w:val="center"/>
          </w:tcPr>
          <w:p w14:paraId="4BA779C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3C9B1E4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C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C00000"/>
                <w:sz w:val="24"/>
                <w:szCs w:val="24"/>
                <w:highlight w:val="none"/>
                <w:lang w:eastAsia="zh-CN"/>
              </w:rPr>
              <w:t>校级</w:t>
            </w:r>
          </w:p>
        </w:tc>
        <w:tc>
          <w:tcPr>
            <w:tcW w:w="1200" w:type="dxa"/>
            <w:noWrap w:val="0"/>
            <w:vAlign w:val="center"/>
          </w:tcPr>
          <w:p w14:paraId="44F42C88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C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C00000"/>
                <w:sz w:val="24"/>
                <w:szCs w:val="24"/>
                <w:highlight w:val="none"/>
                <w:lang w:eastAsia="zh-CN"/>
              </w:rPr>
              <w:t>撤销</w:t>
            </w:r>
          </w:p>
        </w:tc>
        <w:tc>
          <w:tcPr>
            <w:tcW w:w="2326" w:type="dxa"/>
            <w:noWrap w:val="0"/>
            <w:vAlign w:val="center"/>
          </w:tcPr>
          <w:p w14:paraId="35E2926A">
            <w:pPr>
              <w:autoSpaceDE w:val="0"/>
              <w:autoSpaceDN w:val="0"/>
              <w:adjustRightInd w:val="0"/>
              <w:jc w:val="center"/>
              <w:rPr>
                <w:rFonts w:hint="default" w:ascii="宋体" w:hAnsi="宋体"/>
                <w:color w:val="C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C00000"/>
                <w:sz w:val="24"/>
                <w:szCs w:val="24"/>
                <w:highlight w:val="none"/>
                <w:lang w:val="en-US" w:eastAsia="zh-CN"/>
              </w:rPr>
              <w:t>/</w:t>
            </w:r>
          </w:p>
        </w:tc>
        <w:tc>
          <w:tcPr>
            <w:tcW w:w="5312" w:type="dxa"/>
            <w:noWrap w:val="0"/>
            <w:vAlign w:val="center"/>
          </w:tcPr>
          <w:p w14:paraId="556FB778"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/>
                <w:color w:val="C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C00000"/>
                <w:sz w:val="24"/>
                <w:szCs w:val="24"/>
                <w:highlight w:val="none"/>
              </w:rPr>
              <w:t>无明确科研团队、无实质科研活动</w:t>
            </w:r>
          </w:p>
        </w:tc>
      </w:tr>
      <w:tr w14:paraId="19920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79" w:type="dxa"/>
            <w:noWrap w:val="0"/>
            <w:vAlign w:val="center"/>
          </w:tcPr>
          <w:p w14:paraId="2820290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6A4271E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C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C00000"/>
                <w:sz w:val="24"/>
                <w:szCs w:val="24"/>
                <w:highlight w:val="none"/>
                <w:lang w:eastAsia="zh-CN"/>
              </w:rPr>
              <w:t>校级</w:t>
            </w:r>
          </w:p>
        </w:tc>
        <w:tc>
          <w:tcPr>
            <w:tcW w:w="1200" w:type="dxa"/>
            <w:noWrap w:val="0"/>
            <w:vAlign w:val="center"/>
          </w:tcPr>
          <w:p w14:paraId="4869353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/>
                <w:color w:val="C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C00000"/>
                <w:sz w:val="24"/>
                <w:szCs w:val="24"/>
                <w:highlight w:val="none"/>
                <w:lang w:eastAsia="zh-CN"/>
              </w:rPr>
              <w:t>合并</w:t>
            </w:r>
          </w:p>
        </w:tc>
        <w:tc>
          <w:tcPr>
            <w:tcW w:w="2326" w:type="dxa"/>
            <w:noWrap w:val="0"/>
            <w:vAlign w:val="center"/>
          </w:tcPr>
          <w:p w14:paraId="2BB2DDC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C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C00000"/>
                <w:sz w:val="24"/>
                <w:szCs w:val="24"/>
                <w:highlight w:val="none"/>
                <w:lang w:eastAsia="zh-CN"/>
              </w:rPr>
              <w:t>张三</w:t>
            </w:r>
          </w:p>
        </w:tc>
        <w:tc>
          <w:tcPr>
            <w:tcW w:w="5312" w:type="dxa"/>
            <w:noWrap w:val="0"/>
            <w:vAlign w:val="center"/>
          </w:tcPr>
          <w:p w14:paraId="37CBCC71"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/>
                <w:color w:val="C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C00000"/>
                <w:sz w:val="24"/>
                <w:szCs w:val="24"/>
                <w:highlight w:val="none"/>
              </w:rPr>
              <w:t>科研团队重合度较高、研究方向重合或相似</w:t>
            </w:r>
            <w:r>
              <w:rPr>
                <w:rFonts w:hint="eastAsia" w:ascii="宋体" w:hAnsi="宋体"/>
                <w:color w:val="C0000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 w14:paraId="6BE81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779" w:type="dxa"/>
            <w:noWrap w:val="0"/>
            <w:vAlign w:val="center"/>
          </w:tcPr>
          <w:p w14:paraId="2EDFA25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2B010FE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C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C00000"/>
                <w:sz w:val="24"/>
                <w:szCs w:val="24"/>
                <w:highlight w:val="none"/>
                <w:lang w:eastAsia="zh-CN"/>
              </w:rPr>
              <w:t>校级</w:t>
            </w:r>
          </w:p>
        </w:tc>
        <w:tc>
          <w:tcPr>
            <w:tcW w:w="1200" w:type="dxa"/>
            <w:noWrap w:val="0"/>
            <w:vAlign w:val="center"/>
          </w:tcPr>
          <w:p w14:paraId="086C7BD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/>
                <w:color w:val="C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C00000"/>
                <w:sz w:val="24"/>
                <w:szCs w:val="24"/>
                <w:highlight w:val="none"/>
                <w:lang w:eastAsia="zh-CN"/>
              </w:rPr>
              <w:t>保留</w:t>
            </w:r>
          </w:p>
        </w:tc>
        <w:tc>
          <w:tcPr>
            <w:tcW w:w="2326" w:type="dxa"/>
            <w:noWrap w:val="0"/>
            <w:vAlign w:val="center"/>
          </w:tcPr>
          <w:p w14:paraId="483CDF4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color w:val="C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C00000"/>
                <w:sz w:val="24"/>
                <w:szCs w:val="24"/>
                <w:highlight w:val="none"/>
                <w:lang w:eastAsia="zh-CN"/>
              </w:rPr>
              <w:t>李四</w:t>
            </w:r>
          </w:p>
        </w:tc>
        <w:tc>
          <w:tcPr>
            <w:tcW w:w="5312" w:type="dxa"/>
            <w:noWrap w:val="0"/>
            <w:vAlign w:val="center"/>
          </w:tcPr>
          <w:p w14:paraId="05736120"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/>
                <w:color w:val="C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C00000"/>
                <w:sz w:val="24"/>
                <w:szCs w:val="24"/>
                <w:highlight w:val="none"/>
              </w:rPr>
              <w:t>有完善的规章制度，科研活动成效明显</w:t>
            </w:r>
            <w:r>
              <w:rPr>
                <w:rFonts w:hint="eastAsia" w:ascii="宋体" w:hAnsi="宋体"/>
                <w:color w:val="C0000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</w:tbl>
    <w:p w14:paraId="54FD3E45">
      <w:pPr>
        <w:autoSpaceDE w:val="0"/>
        <w:autoSpaceDN w:val="0"/>
        <w:adjustRightInd w:val="0"/>
        <w:rPr>
          <w:rFonts w:hint="eastAsia" w:ascii="仿宋_gb2312" w:eastAsia="仿宋_gb2312"/>
          <w:b/>
          <w:bCs/>
          <w:sz w:val="32"/>
          <w:szCs w:val="32"/>
          <w:lang w:eastAsia="zh-CN"/>
        </w:rPr>
      </w:pPr>
    </w:p>
    <w:p w14:paraId="551F17DE">
      <w:pPr>
        <w:autoSpaceDE w:val="0"/>
        <w:autoSpaceDN w:val="0"/>
        <w:adjustRightInd w:val="0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教授委员会签字：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 xml:space="preserve">                                               学院负责人签字：</w:t>
      </w:r>
    </w:p>
    <w:p w14:paraId="53AD9C34">
      <w:pPr>
        <w:wordWrap w:val="0"/>
        <w:autoSpaceDE w:val="0"/>
        <w:autoSpaceDN w:val="0"/>
        <w:adjustRightInd w:val="0"/>
        <w:jc w:val="center"/>
        <w:rPr>
          <w:rFonts w:hint="default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 xml:space="preserve">                                                       学院（盖章）        </w:t>
      </w:r>
    </w:p>
    <w:p w14:paraId="33AD7FC5">
      <w:pPr>
        <w:wordWrap w:val="0"/>
        <w:autoSpaceDE w:val="0"/>
        <w:autoSpaceDN w:val="0"/>
        <w:adjustRightInd w:val="0"/>
        <w:jc w:val="right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 xml:space="preserve">    </w:t>
      </w:r>
    </w:p>
    <w:p w14:paraId="19684258">
      <w:pPr>
        <w:wordWrap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 xml:space="preserve">                                                       日期：   年   月  日</w:t>
      </w:r>
    </w:p>
    <w:sectPr>
      <w:headerReference r:id="rId3" w:type="default"/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F0BD3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5ZjNlYjBkZWRjMDJjOTcyOGMwN2JmNDcwOWE0ZmQifQ=="/>
  </w:docVars>
  <w:rsids>
    <w:rsidRoot w:val="72717E13"/>
    <w:rsid w:val="49AD243B"/>
    <w:rsid w:val="51063EB5"/>
    <w:rsid w:val="63CB076C"/>
    <w:rsid w:val="72717E13"/>
    <w:rsid w:val="7900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248</Characters>
  <Lines>0</Lines>
  <Paragraphs>0</Paragraphs>
  <TotalTime>7</TotalTime>
  <ScaleCrop>false</ScaleCrop>
  <LinksUpToDate>false</LinksUpToDate>
  <CharactersWithSpaces>285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2024-09-11T09:13:00Z</dcterms:created>
  <dc:creator>李晓莉</dc:creator>
  <cp:lastModifiedBy>李晓莉</cp:lastModifiedBy>
  <dcterms:modified xsi:type="dcterms:W3CDTF">2024-09-12T00:25:46Z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92145B952CC8401AA9F600ACA24E9DBF_11</vt:lpwstr>
  </property>
</Properties>
</file>