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4DDF1">
      <w:pPr>
        <w:pStyle w:val="2"/>
        <w:keepNext w:val="0"/>
        <w:spacing w:beforeLines="0" w:afterLines="0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安徽省</w:t>
      </w:r>
      <w:r>
        <w:rPr>
          <w:rFonts w:hint="eastAsia" w:ascii="Times New Roman" w:hAnsi="Times New Roman"/>
          <w:sz w:val="44"/>
          <w:szCs w:val="44"/>
        </w:rPr>
        <w:t>科学技术进步</w:t>
      </w:r>
      <w:r>
        <w:rPr>
          <w:rFonts w:ascii="Times New Roman" w:hAnsi="Times New Roman"/>
          <w:sz w:val="44"/>
          <w:szCs w:val="44"/>
        </w:rPr>
        <w:t>奖提名项目公示内容</w:t>
      </w:r>
    </w:p>
    <w:p w14:paraId="2C9561AC">
      <w:pPr>
        <w:pStyle w:val="2"/>
        <w:spacing w:beforeLines="0" w:afterLines="0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（202</w:t>
      </w:r>
      <w:r>
        <w:rPr>
          <w:rFonts w:hint="eastAsia" w:ascii="Times New Roman" w:hAnsi="Times New Roman"/>
          <w:bCs/>
          <w:color w:val="000000"/>
        </w:rPr>
        <w:t>5</w:t>
      </w:r>
      <w:r>
        <w:rPr>
          <w:rFonts w:ascii="Times New Roman" w:hAnsi="Times New Roman"/>
          <w:bCs/>
          <w:color w:val="000000"/>
        </w:rPr>
        <w:t>年度）</w:t>
      </w:r>
    </w:p>
    <w:p w14:paraId="0539C7E1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</w:rPr>
        <w:t>项目名称：生物质木塑复合材料功能化协同增强关键技术与产业化应用</w:t>
      </w:r>
    </w:p>
    <w:p w14:paraId="547A40EE">
      <w:pPr>
        <w:rPr>
          <w:rFonts w:hint="eastAsia"/>
        </w:rPr>
      </w:pPr>
    </w:p>
    <w:p w14:paraId="7AEF903B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</w:rPr>
        <w:t>提名者：宣城市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  <w:t>科技局</w:t>
      </w:r>
    </w:p>
    <w:p w14:paraId="5E27E96D">
      <w:pPr>
        <w:numPr>
          <w:ilvl w:val="0"/>
          <w:numId w:val="0"/>
        </w:numPr>
        <w:ind w:leftChars="0" w:firstLine="420" w:firstLineChars="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</w:pPr>
    </w:p>
    <w:p w14:paraId="3EFAFCB6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  <w:t>主要完成人：陈  寰、杨  義、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  <w:t>唐  伟、陈福涛、王俊杰、张柏思、程鸿芳、梅建华、杨扬、刘亮、彭雄义、吴运飞</w:t>
      </w:r>
    </w:p>
    <w:p w14:paraId="7ABB4ECE"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</w:pPr>
    </w:p>
    <w:p w14:paraId="34A08B85"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28"/>
          <w:szCs w:val="28"/>
          <w:lang w:val="en-US" w:eastAsia="zh-CN"/>
        </w:rPr>
        <w:t>主要完成单位：安徽福美达新材料科技有限公司、安徽工程大学、南京科远驱动技术有限公司、浙江广厦建设职业技术大学、芜湖职业技术大学、宣城迈微新材料技术有限公司</w:t>
      </w:r>
    </w:p>
    <w:p w14:paraId="25C066C8">
      <w:pPr>
        <w:pStyle w:val="3"/>
        <w:rPr>
          <w:rFonts w:ascii="仿宋" w:hAnsi="仿宋" w:eastAsia="仿宋" w:cs="仿宋"/>
          <w:sz w:val="32"/>
          <w:szCs w:val="32"/>
        </w:rPr>
      </w:pPr>
    </w:p>
    <w:p w14:paraId="16505F03">
      <w:pP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/>
          <w:sz w:val="32"/>
          <w:szCs w:val="32"/>
        </w:rPr>
        <w:t>主要知识产权和标准规范等目录：</w:t>
      </w:r>
    </w:p>
    <w:tbl>
      <w:tblPr>
        <w:tblStyle w:val="6"/>
        <w:tblW w:w="92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259"/>
        <w:gridCol w:w="1021"/>
        <w:gridCol w:w="1014"/>
        <w:gridCol w:w="849"/>
        <w:gridCol w:w="1109"/>
        <w:gridCol w:w="849"/>
        <w:gridCol w:w="850"/>
        <w:gridCol w:w="1182"/>
      </w:tblGrid>
      <w:tr w14:paraId="0BDA99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8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ED4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知识产权（标准）类别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452D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知识产权（标准）具体名称</w:t>
            </w:r>
          </w:p>
        </w:tc>
        <w:tc>
          <w:tcPr>
            <w:tcW w:w="102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E5C7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国家</w:t>
            </w:r>
          </w:p>
          <w:p w14:paraId="4184DD6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（地区）</w:t>
            </w:r>
          </w:p>
        </w:tc>
        <w:tc>
          <w:tcPr>
            <w:tcW w:w="1015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02D5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授权号（标准编号）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F6D9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授权（标准发布）日期</w:t>
            </w:r>
          </w:p>
        </w:tc>
        <w:tc>
          <w:tcPr>
            <w:tcW w:w="111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2783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证书编号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（标准批准发布部门）</w:t>
            </w:r>
          </w:p>
        </w:tc>
        <w:tc>
          <w:tcPr>
            <w:tcW w:w="85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2CB1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权利人（标准起草单位）</w:t>
            </w:r>
          </w:p>
        </w:tc>
        <w:tc>
          <w:tcPr>
            <w:tcW w:w="851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017C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发明人（标准起草人）</w:t>
            </w:r>
          </w:p>
        </w:tc>
        <w:tc>
          <w:tcPr>
            <w:tcW w:w="1183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81F9D3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发明专利（标准）有效状态</w:t>
            </w:r>
          </w:p>
        </w:tc>
      </w:tr>
      <w:tr w14:paraId="27E371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E04E2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DE48D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一种高强度木塑复合材料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F957C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F5F55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ZL201811091044.4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1B7CB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2021-6-25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1883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4506003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177A1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宣城福美达新材料科技有限公司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77744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刘亮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7DFF01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2D549F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750879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E00FC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一种可全循环利用的铝塑基多元复合共挤材料及其生产工艺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63DB6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90D2A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ZL202510008288.5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3D3DE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2025-04-08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361C1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7858134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0C34E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安徽福美达新材料科技有限公司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4610F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唐伟、陈福涛、陈寰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296272CD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301595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D692A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5082B9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一种建筑墙用隔音防火易洁的膜材及其制备方法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83045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0F8394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ZL201911280724.5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6EEF5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2022-05-24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F96A0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5179845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44BF60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安徽福美达新材料科技有限公司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F45ACB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彭雄义、陈卓、张延、董雄伟、刘仰硕、吕少仿、于泽浩、梁永红、蔡映杰、王强、杨锋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3906566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39ED6C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8BC81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F46C5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一种具有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3D</w:t>
            </w: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纹理的木塑基复合材料及其制备工艺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F94AB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B4DA3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ZL202510008288.5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D0921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2025-04-08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6A261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7858134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075B9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安徽福美达新材料科技有限公司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580B2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唐伟、陈福涛、陈寰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58A9B5F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16A7A5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BA79D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DEA2B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过压失速抑制参数自适应、失速损耗时间自补偿的方法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86A91A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6C03D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ZL201910879600.2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AA264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2021-03-16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636C7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4298378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FE946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南京科远驱动技术有限公司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D5226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庄安荣、梅建华、徐晨虎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41F1E2B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496533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8C2E6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发明专利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53E88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一种环保板材加工装置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B8C47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7AD38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ZL201711076124.8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FE052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2018-10-19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6AD71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3115335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A9712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宣城福美达新材料科技有限公司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579360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叶从杰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0683E4E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0388BA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DE1C7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软著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F9913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木塑板材工艺研究有限元模拟仿真系统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9A890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84181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2024SR1514017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16CB11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2024-10-14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AAA5FC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13917890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3F926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安徽福美达新材料科技有限公司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50461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唐达磊、杨扬、胡齐兵、沙万炎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2E78F13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241FDB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D5F9B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实用新型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896BC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一种木塑复合材料二次称量控制系统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E938C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A5132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ZL202420018600.X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BB4040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2024-09-24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15A8A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21749075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29507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安徽福美达新材料科技有限公司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F1E08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陈寰、杨扬、唐达磊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65BB4325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有效</w:t>
            </w:r>
          </w:p>
        </w:tc>
      </w:tr>
      <w:tr w14:paraId="277CF5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D27B3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国家标准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C03F34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木塑地板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DA6E2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C25D63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GB/T24508-2020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247B0FB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2020-11-19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1AD4CB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中华人民共和国国家林业和草原局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4F1DD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宣城福美达新材料科技有限公司等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13</w:t>
            </w: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家单位，排名第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8F990A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陈福涛等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人，排名第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55EFDEFC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现行标准</w:t>
            </w:r>
          </w:p>
        </w:tc>
      </w:tr>
      <w:tr w14:paraId="1F59D8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10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67EF8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团体标准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F76F5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木塑复合材料分级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365AC69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中国</w:t>
            </w:r>
          </w:p>
        </w:tc>
        <w:tc>
          <w:tcPr>
            <w:tcW w:w="1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BE2326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LY/T3274-2021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A3CEFE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2021-6-30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7AF33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中华人民共和国国家林业和草原局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78D792">
            <w:pPr>
              <w:pStyle w:val="5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9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宣城福美达新材料科技有限公司等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9</w:t>
            </w:r>
          </w:p>
          <w:p w14:paraId="25503B68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家单位，排名第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71D7903">
            <w:pPr>
              <w:pStyle w:val="5"/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 w:line="390" w:lineRule="exact"/>
              <w:ind w:left="0" w:right="0" w:firstLine="0" w:firstLineChars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陈福涛等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12</w:t>
            </w: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人，排名第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"/>
              </w:rPr>
              <w:t>4</w:t>
            </w:r>
          </w:p>
          <w:p w14:paraId="7F65BC07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top"/>
          </w:tcPr>
          <w:p w14:paraId="4A71522F">
            <w:pPr>
              <w:keepNext w:val="0"/>
              <w:keepLines w:val="0"/>
              <w:widowControl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现行标准</w:t>
            </w:r>
          </w:p>
        </w:tc>
      </w:tr>
    </w:tbl>
    <w:p w14:paraId="40371C12">
      <w:pPr>
        <w:numPr>
          <w:ilvl w:val="0"/>
          <w:numId w:val="0"/>
        </w:numPr>
        <w:ind w:leftChars="0"/>
        <w:rPr>
          <w:rFonts w:hint="default" w:ascii="Times New Roman" w:hAnsi="Times New Roman" w:eastAsia="方正仿宋_GB2312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4C38AE0B">
      <w:pPr>
        <w:pStyle w:val="3"/>
        <w:jc w:val="both"/>
        <w:rPr>
          <w:rFonts w:ascii="仿宋" w:hAnsi="仿宋" w:eastAsia="仿宋" w:cs="仿宋"/>
          <w:sz w:val="32"/>
          <w:szCs w:val="32"/>
        </w:rPr>
      </w:pPr>
    </w:p>
    <w:p w14:paraId="50B84E07">
      <w:pPr>
        <w:pStyle w:val="3"/>
        <w:jc w:val="both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B2796FB-638A-48B9-8700-439EDB380110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5F9888C-1906-4641-9A03-4AFBFC06C80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A8EEF"/>
    <w:multiLevelType w:val="singleLevel"/>
    <w:tmpl w:val="3A0A8E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934"/>
    <w:rsid w:val="001D6934"/>
    <w:rsid w:val="00A519C3"/>
    <w:rsid w:val="190A4CA3"/>
    <w:rsid w:val="1B2D3007"/>
    <w:rsid w:val="25B42EBB"/>
    <w:rsid w:val="26020EE8"/>
    <w:rsid w:val="26657CF0"/>
    <w:rsid w:val="2BAC4B60"/>
    <w:rsid w:val="2DAF4B82"/>
    <w:rsid w:val="2E813A2E"/>
    <w:rsid w:val="32EF0458"/>
    <w:rsid w:val="3B092FAA"/>
    <w:rsid w:val="44364FDD"/>
    <w:rsid w:val="4C545E87"/>
    <w:rsid w:val="59A94802"/>
    <w:rsid w:val="5ACB37B8"/>
    <w:rsid w:val="61D5316E"/>
    <w:rsid w:val="6FDD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widowControl w:val="0"/>
      <w:tabs>
        <w:tab w:val="center" w:pos="4365"/>
      </w:tabs>
      <w:spacing w:beforeLines="100" w:afterLines="50"/>
      <w:jc w:val="center"/>
      <w:outlineLvl w:val="0"/>
    </w:pPr>
    <w:rPr>
      <w:rFonts w:ascii="Cambria" w:hAnsi="宋体" w:eastAsia="宋体" w:cs="Times New Roman"/>
      <w:b/>
      <w:kern w:val="2"/>
      <w:sz w:val="36"/>
      <w:szCs w:val="36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4">
    <w:name w:val="Plain Text"/>
    <w:basedOn w:val="1"/>
    <w:link w:val="9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5">
    <w:name w:val="Normal (Web)"/>
    <w:basedOn w:val="1"/>
    <w:qFormat/>
    <w:uiPriority w:val="0"/>
    <w:rPr>
      <w:sz w:val="24"/>
    </w:rPr>
  </w:style>
  <w:style w:type="paragraph" w:styleId="8">
    <w:name w:val="List Paragraph"/>
    <w:basedOn w:val="1"/>
    <w:semiHidden/>
    <w:unhideWhenUsed/>
    <w:qFormat/>
    <w:uiPriority w:val="99"/>
    <w:pPr>
      <w:ind w:firstLine="420" w:firstLineChars="200"/>
    </w:pPr>
  </w:style>
  <w:style w:type="character" w:customStyle="1" w:styleId="9">
    <w:name w:val="纯文本 字符"/>
    <w:basedOn w:val="7"/>
    <w:link w:val="4"/>
    <w:qFormat/>
    <w:uiPriority w:val="0"/>
    <w:rPr>
      <w:rFonts w:hint="eastAsia" w:ascii="仿宋_GB2312" w:eastAsia="仿宋_GB2312" w:cs="仿宋_GB2312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881</Words>
  <Characters>1168</Characters>
  <Lines>5</Lines>
  <Paragraphs>1</Paragraphs>
  <TotalTime>41</TotalTime>
  <ScaleCrop>false</ScaleCrop>
  <LinksUpToDate>false</LinksUpToDate>
  <CharactersWithSpaces>1174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2025-06-16T01:19:00Z</dcterms:created>
  <dc:creator>hp</dc:creator>
  <cp:lastModifiedBy>柏邪</cp:lastModifiedBy>
  <dcterms:modified xsi:type="dcterms:W3CDTF">2026-08-27T06:29:29Z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eyJoZGlkIjoiY2Y4MGYxNzhiNGRjMzE2N2NlZDgyNzBkNWUxMzNkZGYiLCJ1c2VySWQiOiI1OTQzMTQ3ODEifQ==</vt:lpwstr>
  </property>
  <property fmtid="{D5CDD505-2E9C-101B-9397-08002B2CF9AE}" pid="4" name="ICV">
    <vt:lpwstr>6D533958B24A4F159B8CAB146D86D302_13</vt:lpwstr>
  </property>
</Properties>
</file>