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E90" w:rsidRPr="004E5E90" w:rsidRDefault="004E5E90" w:rsidP="004E5E90">
      <w:pPr>
        <w:spacing w:line="580" w:lineRule="exact"/>
        <w:jc w:val="center"/>
        <w:outlineLvl w:val="0"/>
        <w:rPr>
          <w:rFonts w:ascii="Times New Roman" w:eastAsia="方正小标宋_GBK" w:hAnsi="Times New Roman" w:cs="Times New Roman"/>
          <w:color w:val="000000"/>
          <w:sz w:val="44"/>
          <w:szCs w:val="44"/>
        </w:rPr>
      </w:pPr>
      <w:bookmarkStart w:id="0" w:name="_Toc530473016"/>
      <w:r w:rsidRPr="004E5E90">
        <w:rPr>
          <w:rFonts w:ascii="Times New Roman" w:eastAsia="方正小标宋_GBK" w:hAnsi="Times New Roman" w:cs="Times New Roman" w:hint="eastAsia"/>
          <w:color w:val="000000"/>
          <w:sz w:val="44"/>
          <w:szCs w:val="44"/>
        </w:rPr>
        <w:t>安徽省科学技术奖提名项目公示内容</w:t>
      </w:r>
      <w:bookmarkEnd w:id="0"/>
    </w:p>
    <w:p w:rsidR="004E5E90" w:rsidRPr="004E5E90" w:rsidRDefault="004E5E90" w:rsidP="004E5E90">
      <w:pPr>
        <w:spacing w:line="580" w:lineRule="exact"/>
        <w:jc w:val="center"/>
        <w:rPr>
          <w:rFonts w:ascii="Times New Roman" w:eastAsia="楷体_GB2312" w:hAnsi="Times New Roman" w:cs="Times New Roman"/>
          <w:b/>
          <w:bCs/>
          <w:color w:val="000000"/>
          <w:sz w:val="32"/>
          <w:szCs w:val="32"/>
        </w:rPr>
      </w:pPr>
      <w:r w:rsidRPr="004E5E90">
        <w:rPr>
          <w:rFonts w:ascii="Times New Roman" w:eastAsia="楷体_GB2312" w:hAnsi="Times New Roman" w:cs="Times New Roman" w:hint="eastAsia"/>
          <w:b/>
          <w:bCs/>
          <w:color w:val="000000"/>
          <w:sz w:val="32"/>
          <w:szCs w:val="32"/>
        </w:rPr>
        <w:t>（</w:t>
      </w:r>
      <w:r w:rsidRPr="004E5E90">
        <w:rPr>
          <w:rFonts w:ascii="Times New Roman" w:eastAsia="楷体_GB2312" w:hAnsi="Times New Roman" w:cs="Times New Roman"/>
          <w:b/>
          <w:color w:val="000000"/>
          <w:sz w:val="32"/>
          <w:szCs w:val="32"/>
        </w:rPr>
        <w:t>2019</w:t>
      </w:r>
      <w:r w:rsidRPr="004E5E90">
        <w:rPr>
          <w:rFonts w:ascii="Times New Roman" w:eastAsia="楷体_GB2312" w:hAnsi="Times New Roman" w:cs="Times New Roman" w:hint="eastAsia"/>
          <w:b/>
          <w:bCs/>
          <w:color w:val="000000"/>
          <w:sz w:val="32"/>
          <w:szCs w:val="32"/>
        </w:rPr>
        <w:t>年度）</w:t>
      </w:r>
    </w:p>
    <w:p w:rsidR="008366EB" w:rsidRDefault="00865A79" w:rsidP="008366EB">
      <w:pPr>
        <w:spacing w:before="120" w:after="120" w:line="360" w:lineRule="exact"/>
        <w:rPr>
          <w:rFonts w:ascii="Times New Roman" w:hAnsi="Times New Roman" w:cs="Times New Roman"/>
          <w:sz w:val="24"/>
          <w:szCs w:val="24"/>
        </w:rPr>
      </w:pPr>
      <w:bookmarkStart w:id="1" w:name="_GoBack"/>
      <w:bookmarkEnd w:id="1"/>
      <w:r w:rsidRPr="00B5242B">
        <w:rPr>
          <w:rFonts w:ascii="Times New Roman" w:hAnsi="Times New Roman" w:cs="Times New Roman"/>
          <w:sz w:val="24"/>
          <w:szCs w:val="24"/>
        </w:rPr>
        <w:t xml:space="preserve">1. </w:t>
      </w:r>
      <w:r w:rsidR="00B94529" w:rsidRPr="00B5242B">
        <w:rPr>
          <w:rFonts w:ascii="Times New Roman" w:hAnsi="Times New Roman" w:cs="Times New Roman"/>
          <w:sz w:val="24"/>
          <w:szCs w:val="24"/>
        </w:rPr>
        <w:t>项目名称</w:t>
      </w:r>
    </w:p>
    <w:p w:rsidR="00B94529" w:rsidRPr="00B5242B" w:rsidRDefault="00B94529" w:rsidP="008366EB">
      <w:pPr>
        <w:spacing w:line="360" w:lineRule="exact"/>
        <w:ind w:firstLineChars="200" w:firstLine="480"/>
        <w:rPr>
          <w:rFonts w:ascii="Times New Roman" w:hAnsi="Times New Roman" w:cs="Times New Roman"/>
          <w:sz w:val="24"/>
          <w:szCs w:val="24"/>
        </w:rPr>
      </w:pPr>
      <w:r w:rsidRPr="00B5242B">
        <w:rPr>
          <w:rFonts w:ascii="Times New Roman" w:hAnsi="Times New Roman" w:cs="Times New Roman"/>
          <w:sz w:val="24"/>
          <w:szCs w:val="24"/>
        </w:rPr>
        <w:t>多菌灵绿色工艺关键技术及应用</w:t>
      </w:r>
    </w:p>
    <w:p w:rsidR="00862CCA" w:rsidRPr="00B5242B" w:rsidRDefault="00865A79" w:rsidP="008366EB">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2. </w:t>
      </w:r>
      <w:r w:rsidR="00B94529" w:rsidRPr="00B5242B">
        <w:rPr>
          <w:rFonts w:ascii="Times New Roman" w:hAnsi="Times New Roman" w:cs="Times New Roman"/>
          <w:sz w:val="24"/>
          <w:szCs w:val="24"/>
        </w:rPr>
        <w:t>提名者及提名意见</w:t>
      </w:r>
    </w:p>
    <w:p w:rsidR="008366EB" w:rsidRDefault="00865A79" w:rsidP="00B5242B">
      <w:pPr>
        <w:spacing w:line="360" w:lineRule="exact"/>
        <w:rPr>
          <w:rFonts w:ascii="Times New Roman" w:hAnsi="Times New Roman" w:cs="Times New Roman"/>
          <w:sz w:val="24"/>
          <w:szCs w:val="24"/>
        </w:rPr>
      </w:pPr>
      <w:r w:rsidRPr="00B5242B">
        <w:rPr>
          <w:rFonts w:ascii="Times New Roman" w:hAnsi="Times New Roman" w:cs="Times New Roman"/>
          <w:sz w:val="24"/>
          <w:szCs w:val="24"/>
        </w:rPr>
        <w:t xml:space="preserve">2.1 </w:t>
      </w:r>
      <w:r w:rsidR="00862CCA" w:rsidRPr="00B5242B">
        <w:rPr>
          <w:rFonts w:ascii="Times New Roman" w:hAnsi="Times New Roman" w:cs="Times New Roman"/>
          <w:sz w:val="24"/>
          <w:szCs w:val="24"/>
        </w:rPr>
        <w:t>提名者</w:t>
      </w:r>
    </w:p>
    <w:p w:rsidR="00862CCA" w:rsidRPr="00B5242B" w:rsidRDefault="00862CCA" w:rsidP="008366EB">
      <w:pPr>
        <w:spacing w:line="360" w:lineRule="exact"/>
        <w:ind w:firstLineChars="200" w:firstLine="480"/>
        <w:rPr>
          <w:rFonts w:ascii="Times New Roman" w:hAnsi="Times New Roman" w:cs="Times New Roman"/>
          <w:sz w:val="24"/>
          <w:szCs w:val="24"/>
        </w:rPr>
      </w:pPr>
      <w:proofErr w:type="gramStart"/>
      <w:r w:rsidRPr="00B5242B">
        <w:rPr>
          <w:rFonts w:ascii="Times New Roman" w:hAnsi="Times New Roman" w:cs="Times New Roman"/>
          <w:sz w:val="24"/>
          <w:szCs w:val="24"/>
        </w:rPr>
        <w:t>池州市</w:t>
      </w:r>
      <w:proofErr w:type="gramEnd"/>
      <w:r w:rsidRPr="00B5242B">
        <w:rPr>
          <w:rFonts w:ascii="Times New Roman" w:hAnsi="Times New Roman" w:cs="Times New Roman"/>
          <w:sz w:val="24"/>
          <w:szCs w:val="24"/>
        </w:rPr>
        <w:t>科技局</w:t>
      </w:r>
    </w:p>
    <w:p w:rsidR="00862CCA" w:rsidRPr="00B5242B" w:rsidRDefault="00865A79" w:rsidP="00B5242B">
      <w:pPr>
        <w:widowControl/>
        <w:spacing w:line="360" w:lineRule="exact"/>
        <w:jc w:val="left"/>
        <w:rPr>
          <w:rFonts w:ascii="Times New Roman" w:eastAsia="宋体" w:hAnsi="Times New Roman" w:cs="Times New Roman"/>
          <w:color w:val="000000"/>
          <w:kern w:val="0"/>
          <w:sz w:val="24"/>
          <w:szCs w:val="24"/>
        </w:rPr>
      </w:pPr>
      <w:r w:rsidRPr="00B5242B">
        <w:rPr>
          <w:rFonts w:ascii="Times New Roman" w:eastAsia="宋体" w:hAnsi="Times New Roman" w:cs="Times New Roman"/>
          <w:color w:val="000000"/>
          <w:kern w:val="0"/>
          <w:sz w:val="24"/>
          <w:szCs w:val="24"/>
        </w:rPr>
        <w:t>2.2</w:t>
      </w:r>
      <w:r w:rsidR="00862CCA" w:rsidRPr="00B5242B">
        <w:rPr>
          <w:rFonts w:ascii="Times New Roman" w:eastAsia="宋体" w:hAnsi="Times New Roman" w:cs="Times New Roman"/>
          <w:color w:val="000000"/>
          <w:kern w:val="0"/>
          <w:sz w:val="24"/>
          <w:szCs w:val="24"/>
        </w:rPr>
        <w:t>提名意见</w:t>
      </w:r>
    </w:p>
    <w:p w:rsidR="00862CCA" w:rsidRPr="00862CCA" w:rsidRDefault="00862CCA" w:rsidP="004E4C45">
      <w:pPr>
        <w:widowControl/>
        <w:spacing w:line="360" w:lineRule="exact"/>
        <w:ind w:firstLineChars="200" w:firstLine="480"/>
        <w:rPr>
          <w:rFonts w:ascii="Times New Roman" w:eastAsia="宋体" w:hAnsi="Times New Roman" w:cs="Times New Roman"/>
          <w:kern w:val="0"/>
          <w:sz w:val="24"/>
          <w:szCs w:val="24"/>
        </w:rPr>
      </w:pPr>
      <w:r w:rsidRPr="00862CCA">
        <w:rPr>
          <w:rFonts w:ascii="Times New Roman" w:eastAsia="宋体" w:hAnsi="Times New Roman" w:cs="Times New Roman"/>
          <w:color w:val="000000"/>
          <w:kern w:val="0"/>
          <w:sz w:val="24"/>
          <w:szCs w:val="24"/>
        </w:rPr>
        <w:t>我局认真审阅了提名书及附件材料，确认全部材料真实有效，且不存在任何违反《保守国家秘密法》和《科学技术保密规定》等相关法律法规及侵犯他人知识产权的情形，相关栏目均符合填写要求。该项目已按要求在</w:t>
      </w:r>
      <w:proofErr w:type="gramStart"/>
      <w:r w:rsidRPr="00862CCA">
        <w:rPr>
          <w:rFonts w:ascii="Times New Roman" w:eastAsia="宋体" w:hAnsi="Times New Roman" w:cs="Times New Roman"/>
          <w:color w:val="000000"/>
          <w:kern w:val="0"/>
          <w:sz w:val="24"/>
          <w:szCs w:val="24"/>
        </w:rPr>
        <w:t>池州市</w:t>
      </w:r>
      <w:proofErr w:type="gramEnd"/>
      <w:r w:rsidRPr="00862CCA">
        <w:rPr>
          <w:rFonts w:ascii="Times New Roman" w:eastAsia="宋体" w:hAnsi="Times New Roman" w:cs="Times New Roman"/>
          <w:color w:val="000000"/>
          <w:kern w:val="0"/>
          <w:sz w:val="24"/>
          <w:szCs w:val="24"/>
        </w:rPr>
        <w:t>科技局工作网站和项目主要完成人单位进行了公示，公示无异议。该项目</w:t>
      </w:r>
      <w:r w:rsidRPr="00862CCA">
        <w:rPr>
          <w:rFonts w:ascii="Times New Roman" w:eastAsia="宋体" w:hAnsi="Times New Roman" w:cs="Times New Roman"/>
          <w:kern w:val="0"/>
          <w:sz w:val="24"/>
          <w:szCs w:val="24"/>
        </w:rPr>
        <w:t>基于国内外对广谱性杀菌剂多菌灵的重大需求，依托安徽东至</w:t>
      </w:r>
      <w:proofErr w:type="gramStart"/>
      <w:r w:rsidRPr="00862CCA">
        <w:rPr>
          <w:rFonts w:ascii="Times New Roman" w:eastAsia="宋体" w:hAnsi="Times New Roman" w:cs="Times New Roman"/>
          <w:kern w:val="0"/>
          <w:sz w:val="24"/>
          <w:szCs w:val="24"/>
        </w:rPr>
        <w:t>广信农化</w:t>
      </w:r>
      <w:proofErr w:type="gramEnd"/>
      <w:r w:rsidRPr="00862CCA">
        <w:rPr>
          <w:rFonts w:ascii="Times New Roman" w:eastAsia="宋体" w:hAnsi="Times New Roman" w:cs="Times New Roman"/>
          <w:kern w:val="0"/>
          <w:sz w:val="24"/>
          <w:szCs w:val="24"/>
        </w:rPr>
        <w:t>有限公司并于</w:t>
      </w:r>
      <w:r w:rsidRPr="00862CCA">
        <w:rPr>
          <w:rFonts w:ascii="Times New Roman" w:eastAsia="宋体" w:hAnsi="Times New Roman" w:cs="Times New Roman"/>
          <w:kern w:val="0"/>
          <w:sz w:val="24"/>
          <w:szCs w:val="24"/>
        </w:rPr>
        <w:t>2013</w:t>
      </w:r>
      <w:r w:rsidRPr="00862CCA">
        <w:rPr>
          <w:rFonts w:ascii="Times New Roman" w:eastAsia="宋体" w:hAnsi="Times New Roman" w:cs="Times New Roman"/>
          <w:kern w:val="0"/>
          <w:sz w:val="24"/>
          <w:szCs w:val="24"/>
        </w:rPr>
        <w:t>年</w:t>
      </w:r>
      <w:r w:rsidRPr="00862CCA">
        <w:rPr>
          <w:rFonts w:ascii="Times New Roman" w:eastAsia="宋体" w:hAnsi="Times New Roman" w:cs="Times New Roman"/>
          <w:kern w:val="0"/>
          <w:sz w:val="24"/>
          <w:szCs w:val="24"/>
        </w:rPr>
        <w:t>3</w:t>
      </w:r>
      <w:r w:rsidRPr="00862CCA">
        <w:rPr>
          <w:rFonts w:ascii="Times New Roman" w:eastAsia="宋体" w:hAnsi="Times New Roman" w:cs="Times New Roman"/>
          <w:kern w:val="0"/>
          <w:sz w:val="24"/>
          <w:szCs w:val="24"/>
        </w:rPr>
        <w:t>月份投入试生产，联合安徽工程大学对多菌灵绿色工艺关键技术及应用科技攻关，获得了新型过程强化反应器的开发与利用、高效节能环保型邻苯二胺纯化工艺、高纯氯化苯绿色后处理工艺和低品位热能高效回收与利用技术四项关键技术及应用四项关键技术及应用，</w:t>
      </w:r>
      <w:r w:rsidR="0061626E" w:rsidRPr="0061626E">
        <w:rPr>
          <w:rFonts w:ascii="Times New Roman" w:eastAsia="宋体" w:hAnsi="Times New Roman" w:cs="Times New Roman" w:hint="eastAsia"/>
          <w:kern w:val="0"/>
          <w:sz w:val="24"/>
          <w:szCs w:val="24"/>
        </w:rPr>
        <w:t>形成了年产</w:t>
      </w:r>
      <w:r w:rsidR="0061626E" w:rsidRPr="0061626E">
        <w:rPr>
          <w:rFonts w:ascii="Times New Roman" w:eastAsia="宋体" w:hAnsi="Times New Roman" w:cs="Times New Roman" w:hint="eastAsia"/>
          <w:kern w:val="0"/>
          <w:sz w:val="24"/>
          <w:szCs w:val="24"/>
        </w:rPr>
        <w:t>1.2</w:t>
      </w:r>
      <w:r w:rsidR="0061626E" w:rsidRPr="0061626E">
        <w:rPr>
          <w:rFonts w:ascii="Times New Roman" w:eastAsia="宋体" w:hAnsi="Times New Roman" w:cs="Times New Roman" w:hint="eastAsia"/>
          <w:kern w:val="0"/>
          <w:sz w:val="24"/>
          <w:szCs w:val="24"/>
        </w:rPr>
        <w:t>万吨多菌灵生产能力，</w:t>
      </w:r>
      <w:r w:rsidR="00A96870">
        <w:rPr>
          <w:rFonts w:ascii="Times New Roman" w:eastAsia="宋体" w:hAnsi="Times New Roman" w:cs="Times New Roman" w:hint="eastAsia"/>
          <w:kern w:val="0"/>
          <w:sz w:val="24"/>
          <w:szCs w:val="24"/>
        </w:rPr>
        <w:t>是</w:t>
      </w:r>
      <w:r w:rsidR="00A96870" w:rsidRPr="0061626E">
        <w:rPr>
          <w:rFonts w:ascii="Times New Roman" w:eastAsia="宋体" w:hAnsi="Times New Roman" w:cs="Times New Roman" w:hint="eastAsia"/>
          <w:kern w:val="0"/>
          <w:sz w:val="24"/>
          <w:szCs w:val="24"/>
        </w:rPr>
        <w:t>全球最大的多菌</w:t>
      </w:r>
      <w:proofErr w:type="gramStart"/>
      <w:r w:rsidR="00A96870" w:rsidRPr="0061626E">
        <w:rPr>
          <w:rFonts w:ascii="Times New Roman" w:eastAsia="宋体" w:hAnsi="Times New Roman" w:cs="Times New Roman" w:hint="eastAsia"/>
          <w:kern w:val="0"/>
          <w:sz w:val="24"/>
          <w:szCs w:val="24"/>
        </w:rPr>
        <w:t>灵生产</w:t>
      </w:r>
      <w:proofErr w:type="gramEnd"/>
      <w:r w:rsidR="00A96870" w:rsidRPr="0061626E">
        <w:rPr>
          <w:rFonts w:ascii="Times New Roman" w:eastAsia="宋体" w:hAnsi="Times New Roman" w:cs="Times New Roman" w:hint="eastAsia"/>
          <w:kern w:val="0"/>
          <w:sz w:val="24"/>
          <w:szCs w:val="24"/>
        </w:rPr>
        <w:t>基地</w:t>
      </w:r>
      <w:r w:rsidR="00A96870">
        <w:rPr>
          <w:rFonts w:ascii="Times New Roman" w:eastAsia="宋体" w:hAnsi="Times New Roman" w:cs="Times New Roman" w:hint="eastAsia"/>
          <w:kern w:val="0"/>
          <w:sz w:val="24"/>
          <w:szCs w:val="24"/>
        </w:rPr>
        <w:t>，</w:t>
      </w:r>
      <w:r w:rsidR="0061626E" w:rsidRPr="0061626E">
        <w:rPr>
          <w:rFonts w:ascii="Times New Roman" w:eastAsia="宋体" w:hAnsi="Times New Roman" w:cs="Times New Roman" w:hint="eastAsia"/>
          <w:kern w:val="0"/>
          <w:sz w:val="24"/>
          <w:szCs w:val="24"/>
        </w:rPr>
        <w:t>其国内市场占有率</w:t>
      </w:r>
      <w:r w:rsidR="0061626E" w:rsidRPr="0061626E">
        <w:rPr>
          <w:rFonts w:ascii="Times New Roman" w:eastAsia="宋体" w:hAnsi="Times New Roman" w:cs="Times New Roman" w:hint="eastAsia"/>
          <w:kern w:val="0"/>
          <w:sz w:val="24"/>
          <w:szCs w:val="24"/>
        </w:rPr>
        <w:t>80%</w:t>
      </w:r>
      <w:r w:rsidR="0061626E" w:rsidRPr="0061626E">
        <w:rPr>
          <w:rFonts w:ascii="Times New Roman" w:eastAsia="宋体" w:hAnsi="Times New Roman" w:cs="Times New Roman" w:hint="eastAsia"/>
          <w:kern w:val="0"/>
          <w:sz w:val="24"/>
          <w:szCs w:val="24"/>
        </w:rPr>
        <w:t>、国际市场占有率</w:t>
      </w:r>
      <w:r w:rsidR="0061626E" w:rsidRPr="0061626E">
        <w:rPr>
          <w:rFonts w:ascii="Times New Roman" w:eastAsia="宋体" w:hAnsi="Times New Roman" w:cs="Times New Roman" w:hint="eastAsia"/>
          <w:kern w:val="0"/>
          <w:sz w:val="24"/>
          <w:szCs w:val="24"/>
        </w:rPr>
        <w:t>70%</w:t>
      </w:r>
      <w:r w:rsidR="0061626E" w:rsidRPr="0061626E">
        <w:rPr>
          <w:rFonts w:ascii="Times New Roman" w:eastAsia="宋体" w:hAnsi="Times New Roman" w:cs="Times New Roman" w:hint="eastAsia"/>
          <w:kern w:val="0"/>
          <w:sz w:val="24"/>
          <w:szCs w:val="24"/>
        </w:rPr>
        <w:t>，均</w:t>
      </w:r>
      <w:r w:rsidR="00DF7F66" w:rsidRPr="0061626E">
        <w:rPr>
          <w:rFonts w:ascii="Times New Roman" w:eastAsia="宋体" w:hAnsi="Times New Roman" w:cs="Times New Roman" w:hint="eastAsia"/>
          <w:kern w:val="0"/>
          <w:sz w:val="24"/>
          <w:szCs w:val="24"/>
        </w:rPr>
        <w:t>位</w:t>
      </w:r>
      <w:r w:rsidR="0061626E" w:rsidRPr="0061626E">
        <w:rPr>
          <w:rFonts w:ascii="Times New Roman" w:eastAsia="宋体" w:hAnsi="Times New Roman" w:cs="Times New Roman" w:hint="eastAsia"/>
          <w:kern w:val="0"/>
          <w:sz w:val="24"/>
          <w:szCs w:val="24"/>
        </w:rPr>
        <w:t>居第一。</w:t>
      </w:r>
      <w:r w:rsidRPr="00862CCA">
        <w:rPr>
          <w:rFonts w:ascii="Times New Roman" w:eastAsia="宋体" w:hAnsi="Times New Roman" w:cs="Times New Roman"/>
          <w:kern w:val="0"/>
          <w:sz w:val="24"/>
          <w:szCs w:val="24"/>
        </w:rPr>
        <w:t>该项目技术所开发的关键技术及应用具有绿色环保、节能降耗</w:t>
      </w:r>
      <w:r w:rsidR="00633F91" w:rsidRPr="00B5242B">
        <w:rPr>
          <w:rFonts w:ascii="Times New Roman" w:eastAsia="宋体" w:hAnsi="Times New Roman" w:cs="Times New Roman" w:hint="eastAsia"/>
          <w:kern w:val="0"/>
          <w:sz w:val="24"/>
          <w:szCs w:val="24"/>
        </w:rPr>
        <w:t>、品质优良</w:t>
      </w:r>
      <w:r w:rsidRPr="00862CCA">
        <w:rPr>
          <w:rFonts w:ascii="Times New Roman" w:eastAsia="宋体" w:hAnsi="Times New Roman" w:cs="Times New Roman"/>
          <w:kern w:val="0"/>
          <w:sz w:val="24"/>
          <w:szCs w:val="24"/>
        </w:rPr>
        <w:t>等优点，整体技术处于国际先进、国内领先水平，经济、环境和社会效益显著，在同行业中起到引领和示范作用。</w:t>
      </w:r>
    </w:p>
    <w:p w:rsidR="00862CCA" w:rsidRPr="00862CCA" w:rsidRDefault="00862CCA" w:rsidP="001945E3">
      <w:pPr>
        <w:widowControl/>
        <w:spacing w:line="360" w:lineRule="exact"/>
        <w:ind w:firstLineChars="200" w:firstLine="480"/>
        <w:rPr>
          <w:rFonts w:ascii="Times New Roman" w:eastAsia="宋体" w:hAnsi="Times New Roman" w:cs="Times New Roman"/>
          <w:color w:val="000000"/>
          <w:kern w:val="0"/>
          <w:sz w:val="24"/>
          <w:szCs w:val="24"/>
        </w:rPr>
      </w:pPr>
      <w:r w:rsidRPr="00862CCA">
        <w:rPr>
          <w:rFonts w:ascii="Times New Roman" w:eastAsia="宋体" w:hAnsi="Times New Roman" w:cs="Times New Roman"/>
          <w:color w:val="000000"/>
          <w:kern w:val="0"/>
          <w:sz w:val="24"/>
          <w:szCs w:val="24"/>
        </w:rPr>
        <w:t>鉴于该项目在多菌灵绿色工艺关键技术及应用领域具有重大创新，对照安徽省科学技术奖授奖条件，同意推荐该项目申报</w:t>
      </w:r>
      <w:r w:rsidRPr="00862CCA">
        <w:rPr>
          <w:rFonts w:ascii="Times New Roman" w:eastAsia="宋体" w:hAnsi="Times New Roman" w:cs="Times New Roman"/>
          <w:color w:val="000000"/>
          <w:kern w:val="0"/>
          <w:sz w:val="24"/>
          <w:szCs w:val="24"/>
        </w:rPr>
        <w:t>2019</w:t>
      </w:r>
      <w:r w:rsidRPr="00862CCA">
        <w:rPr>
          <w:rFonts w:ascii="Times New Roman" w:eastAsia="宋体" w:hAnsi="Times New Roman" w:cs="Times New Roman"/>
          <w:color w:val="000000"/>
          <w:kern w:val="0"/>
          <w:sz w:val="24"/>
          <w:szCs w:val="24"/>
        </w:rPr>
        <w:t>年度安徽省科技进步奖。</w:t>
      </w:r>
    </w:p>
    <w:p w:rsidR="00862CCA" w:rsidRPr="00B5242B" w:rsidRDefault="00862CCA" w:rsidP="008366EB">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3. </w:t>
      </w:r>
      <w:r w:rsidRPr="00B5242B">
        <w:rPr>
          <w:rFonts w:ascii="Times New Roman" w:hAnsi="Times New Roman" w:cs="Times New Roman"/>
          <w:sz w:val="24"/>
          <w:szCs w:val="24"/>
        </w:rPr>
        <w:t>项目简介</w:t>
      </w:r>
    </w:p>
    <w:p w:rsidR="00862CCA" w:rsidRPr="00862CCA" w:rsidRDefault="00862CCA" w:rsidP="001945E3">
      <w:pPr>
        <w:widowControl/>
        <w:spacing w:line="360" w:lineRule="exact"/>
        <w:ind w:firstLineChars="200" w:firstLine="480"/>
        <w:rPr>
          <w:rFonts w:ascii="Times New Roman" w:eastAsia="宋体" w:hAnsi="Times New Roman" w:cs="Times New Roman"/>
          <w:kern w:val="0"/>
          <w:sz w:val="24"/>
          <w:szCs w:val="24"/>
        </w:rPr>
      </w:pPr>
      <w:r w:rsidRPr="00862CCA">
        <w:rPr>
          <w:rFonts w:ascii="Times New Roman" w:eastAsia="宋体" w:hAnsi="Times New Roman" w:cs="Times New Roman"/>
          <w:color w:val="000000"/>
          <w:kern w:val="0"/>
          <w:sz w:val="24"/>
          <w:szCs w:val="24"/>
        </w:rPr>
        <w:t>本项目主要</w:t>
      </w:r>
      <w:r w:rsidRPr="00862CCA">
        <w:rPr>
          <w:rFonts w:ascii="Times New Roman" w:eastAsia="宋体" w:hAnsi="Times New Roman" w:cs="Times New Roman"/>
          <w:kern w:val="0"/>
          <w:sz w:val="24"/>
          <w:szCs w:val="24"/>
        </w:rPr>
        <w:t>基于国内外对广谱性杀菌剂多菌灵的重大需求，依托安徽东至</w:t>
      </w:r>
      <w:proofErr w:type="gramStart"/>
      <w:r w:rsidRPr="00862CCA">
        <w:rPr>
          <w:rFonts w:ascii="Times New Roman" w:eastAsia="宋体" w:hAnsi="Times New Roman" w:cs="Times New Roman"/>
          <w:kern w:val="0"/>
          <w:sz w:val="24"/>
          <w:szCs w:val="24"/>
        </w:rPr>
        <w:t>广信农化</w:t>
      </w:r>
      <w:proofErr w:type="gramEnd"/>
      <w:r w:rsidRPr="00862CCA">
        <w:rPr>
          <w:rFonts w:ascii="Times New Roman" w:eastAsia="宋体" w:hAnsi="Times New Roman" w:cs="Times New Roman"/>
          <w:kern w:val="0"/>
          <w:sz w:val="24"/>
          <w:szCs w:val="24"/>
        </w:rPr>
        <w:t>有限公司并于</w:t>
      </w:r>
      <w:r w:rsidRPr="00862CCA">
        <w:rPr>
          <w:rFonts w:ascii="Times New Roman" w:eastAsia="宋体" w:hAnsi="Times New Roman" w:cs="Times New Roman"/>
          <w:kern w:val="0"/>
          <w:sz w:val="24"/>
          <w:szCs w:val="24"/>
        </w:rPr>
        <w:t>2013</w:t>
      </w:r>
      <w:r w:rsidRPr="00862CCA">
        <w:rPr>
          <w:rFonts w:ascii="Times New Roman" w:eastAsia="宋体" w:hAnsi="Times New Roman" w:cs="Times New Roman"/>
          <w:kern w:val="0"/>
          <w:sz w:val="24"/>
          <w:szCs w:val="24"/>
        </w:rPr>
        <w:t>年</w:t>
      </w:r>
      <w:r w:rsidRPr="00862CCA">
        <w:rPr>
          <w:rFonts w:ascii="Times New Roman" w:eastAsia="宋体" w:hAnsi="Times New Roman" w:cs="Times New Roman"/>
          <w:kern w:val="0"/>
          <w:sz w:val="24"/>
          <w:szCs w:val="24"/>
        </w:rPr>
        <w:t>3</w:t>
      </w:r>
      <w:r w:rsidRPr="00862CCA">
        <w:rPr>
          <w:rFonts w:ascii="Times New Roman" w:eastAsia="宋体" w:hAnsi="Times New Roman" w:cs="Times New Roman"/>
          <w:kern w:val="0"/>
          <w:sz w:val="24"/>
          <w:szCs w:val="24"/>
        </w:rPr>
        <w:t>月份投入试生产，联合安徽工程大学对多菌灵绿色工艺关键技术及应用科技攻关，获得了新型过程强化反应器的开发与利用、高效节能环保型邻苯二胺纯化工艺、高纯氯化苯绿色后处理工艺和低品位热能高效回收与</w:t>
      </w:r>
      <w:r w:rsidR="00A007B5">
        <w:rPr>
          <w:rFonts w:ascii="Times New Roman" w:eastAsia="宋体" w:hAnsi="Times New Roman" w:cs="Times New Roman" w:hint="eastAsia"/>
          <w:kern w:val="0"/>
          <w:sz w:val="24"/>
          <w:szCs w:val="24"/>
        </w:rPr>
        <w:t>应用</w:t>
      </w:r>
      <w:r w:rsidRPr="00862CCA">
        <w:rPr>
          <w:rFonts w:ascii="Times New Roman" w:eastAsia="宋体" w:hAnsi="Times New Roman" w:cs="Times New Roman"/>
          <w:kern w:val="0"/>
          <w:sz w:val="24"/>
          <w:szCs w:val="24"/>
        </w:rPr>
        <w:t>四项关键技术及应用，</w:t>
      </w:r>
      <w:r w:rsidR="0061626E" w:rsidRPr="0061626E">
        <w:rPr>
          <w:rFonts w:ascii="Times New Roman" w:eastAsia="宋体" w:hAnsi="Times New Roman" w:cs="Times New Roman" w:hint="eastAsia"/>
          <w:kern w:val="0"/>
          <w:sz w:val="24"/>
          <w:szCs w:val="24"/>
        </w:rPr>
        <w:t>形成了年产</w:t>
      </w:r>
      <w:r w:rsidR="0061626E" w:rsidRPr="0061626E">
        <w:rPr>
          <w:rFonts w:ascii="Times New Roman" w:eastAsia="宋体" w:hAnsi="Times New Roman" w:cs="Times New Roman" w:hint="eastAsia"/>
          <w:kern w:val="0"/>
          <w:sz w:val="24"/>
          <w:szCs w:val="24"/>
        </w:rPr>
        <w:t>1.2</w:t>
      </w:r>
      <w:r w:rsidR="0061626E" w:rsidRPr="0061626E">
        <w:rPr>
          <w:rFonts w:ascii="Times New Roman" w:eastAsia="宋体" w:hAnsi="Times New Roman" w:cs="Times New Roman" w:hint="eastAsia"/>
          <w:kern w:val="0"/>
          <w:sz w:val="24"/>
          <w:szCs w:val="24"/>
        </w:rPr>
        <w:t>万吨多菌灵生产能力，</w:t>
      </w:r>
      <w:r w:rsidR="00A96870">
        <w:rPr>
          <w:rFonts w:ascii="Times New Roman" w:eastAsia="宋体" w:hAnsi="Times New Roman" w:cs="Times New Roman" w:hint="eastAsia"/>
          <w:kern w:val="0"/>
          <w:sz w:val="24"/>
          <w:szCs w:val="24"/>
        </w:rPr>
        <w:t>是</w:t>
      </w:r>
      <w:r w:rsidR="00A96870" w:rsidRPr="0061626E">
        <w:rPr>
          <w:rFonts w:ascii="Times New Roman" w:eastAsia="宋体" w:hAnsi="Times New Roman" w:cs="Times New Roman" w:hint="eastAsia"/>
          <w:kern w:val="0"/>
          <w:sz w:val="24"/>
          <w:szCs w:val="24"/>
        </w:rPr>
        <w:t>全球最大的多菌</w:t>
      </w:r>
      <w:proofErr w:type="gramStart"/>
      <w:r w:rsidR="00A96870" w:rsidRPr="0061626E">
        <w:rPr>
          <w:rFonts w:ascii="Times New Roman" w:eastAsia="宋体" w:hAnsi="Times New Roman" w:cs="Times New Roman" w:hint="eastAsia"/>
          <w:kern w:val="0"/>
          <w:sz w:val="24"/>
          <w:szCs w:val="24"/>
        </w:rPr>
        <w:t>灵生产</w:t>
      </w:r>
      <w:proofErr w:type="gramEnd"/>
      <w:r w:rsidR="00A96870" w:rsidRPr="0061626E">
        <w:rPr>
          <w:rFonts w:ascii="Times New Roman" w:eastAsia="宋体" w:hAnsi="Times New Roman" w:cs="Times New Roman" w:hint="eastAsia"/>
          <w:kern w:val="0"/>
          <w:sz w:val="24"/>
          <w:szCs w:val="24"/>
        </w:rPr>
        <w:t>基地</w:t>
      </w:r>
      <w:r w:rsidR="00A96870">
        <w:rPr>
          <w:rFonts w:ascii="Times New Roman" w:eastAsia="宋体" w:hAnsi="Times New Roman" w:cs="Times New Roman" w:hint="eastAsia"/>
          <w:kern w:val="0"/>
          <w:sz w:val="24"/>
          <w:szCs w:val="24"/>
        </w:rPr>
        <w:t>，</w:t>
      </w:r>
      <w:r w:rsidR="0061626E" w:rsidRPr="0061626E">
        <w:rPr>
          <w:rFonts w:ascii="Times New Roman" w:eastAsia="宋体" w:hAnsi="Times New Roman" w:cs="Times New Roman" w:hint="eastAsia"/>
          <w:kern w:val="0"/>
          <w:sz w:val="24"/>
          <w:szCs w:val="24"/>
        </w:rPr>
        <w:t>其国内市场占有率</w:t>
      </w:r>
      <w:r w:rsidR="0061626E" w:rsidRPr="0061626E">
        <w:rPr>
          <w:rFonts w:ascii="Times New Roman" w:eastAsia="宋体" w:hAnsi="Times New Roman" w:cs="Times New Roman" w:hint="eastAsia"/>
          <w:kern w:val="0"/>
          <w:sz w:val="24"/>
          <w:szCs w:val="24"/>
        </w:rPr>
        <w:t>80%</w:t>
      </w:r>
      <w:r w:rsidR="0061626E" w:rsidRPr="0061626E">
        <w:rPr>
          <w:rFonts w:ascii="Times New Roman" w:eastAsia="宋体" w:hAnsi="Times New Roman" w:cs="Times New Roman" w:hint="eastAsia"/>
          <w:kern w:val="0"/>
          <w:sz w:val="24"/>
          <w:szCs w:val="24"/>
        </w:rPr>
        <w:t>、国际市场占有率</w:t>
      </w:r>
      <w:r w:rsidR="0061626E" w:rsidRPr="0061626E">
        <w:rPr>
          <w:rFonts w:ascii="Times New Roman" w:eastAsia="宋体" w:hAnsi="Times New Roman" w:cs="Times New Roman" w:hint="eastAsia"/>
          <w:kern w:val="0"/>
          <w:sz w:val="24"/>
          <w:szCs w:val="24"/>
        </w:rPr>
        <w:t>70%</w:t>
      </w:r>
      <w:r w:rsidR="0061626E" w:rsidRPr="0061626E">
        <w:rPr>
          <w:rFonts w:ascii="Times New Roman" w:eastAsia="宋体" w:hAnsi="Times New Roman" w:cs="Times New Roman" w:hint="eastAsia"/>
          <w:kern w:val="0"/>
          <w:sz w:val="24"/>
          <w:szCs w:val="24"/>
        </w:rPr>
        <w:t>，均居于第一位。</w:t>
      </w:r>
      <w:r w:rsidRPr="00862CCA">
        <w:rPr>
          <w:rFonts w:ascii="Times New Roman" w:eastAsia="宋体" w:hAnsi="Times New Roman" w:cs="Times New Roman"/>
          <w:kern w:val="0"/>
          <w:sz w:val="24"/>
          <w:szCs w:val="24"/>
        </w:rPr>
        <w:t>该项目技术所开发的关键技术及应用具有绿色环保、</w:t>
      </w:r>
      <w:r w:rsidR="00B5242B" w:rsidRPr="00B5242B">
        <w:rPr>
          <w:rFonts w:ascii="Times New Roman" w:eastAsia="宋体" w:hAnsi="Times New Roman" w:cs="Times New Roman" w:hint="eastAsia"/>
          <w:kern w:val="0"/>
          <w:sz w:val="24"/>
          <w:szCs w:val="24"/>
        </w:rPr>
        <w:t>节能降耗、品质优良等优点</w:t>
      </w:r>
      <w:r w:rsidRPr="00862CCA">
        <w:rPr>
          <w:rFonts w:ascii="Times New Roman" w:eastAsia="宋体" w:hAnsi="Times New Roman" w:cs="Times New Roman"/>
          <w:kern w:val="0"/>
          <w:sz w:val="24"/>
          <w:szCs w:val="24"/>
        </w:rPr>
        <w:t>，整体技术处于国际先进、国内领先水平，经济、环境和社会效益显著，在同行业中起到引领和示范作用。</w:t>
      </w:r>
    </w:p>
    <w:p w:rsidR="00862CCA" w:rsidRPr="00862CCA" w:rsidRDefault="00865A79" w:rsidP="00B5242B">
      <w:pPr>
        <w:spacing w:line="360" w:lineRule="exact"/>
        <w:rPr>
          <w:rFonts w:ascii="Times New Roman" w:eastAsia="宋体" w:hAnsi="Times New Roman" w:cs="Times New Roman"/>
          <w:color w:val="000000"/>
          <w:sz w:val="24"/>
          <w:szCs w:val="24"/>
        </w:rPr>
      </w:pPr>
      <w:r w:rsidRPr="00B5242B">
        <w:rPr>
          <w:rFonts w:ascii="Times New Roman" w:eastAsia="宋体" w:hAnsi="Times New Roman" w:cs="Times New Roman"/>
          <w:color w:val="000000"/>
          <w:sz w:val="24"/>
          <w:szCs w:val="24"/>
        </w:rPr>
        <w:t>3.1</w:t>
      </w:r>
      <w:r w:rsidR="00862CCA" w:rsidRPr="00B5242B">
        <w:rPr>
          <w:rFonts w:ascii="Times New Roman" w:eastAsia="宋体" w:hAnsi="Times New Roman" w:cs="Times New Roman"/>
          <w:color w:val="000000"/>
          <w:sz w:val="24"/>
          <w:szCs w:val="24"/>
        </w:rPr>
        <w:t>主</w:t>
      </w:r>
      <w:r w:rsidR="00862CCA" w:rsidRPr="00862CCA">
        <w:rPr>
          <w:rFonts w:ascii="Times New Roman" w:eastAsia="宋体" w:hAnsi="Times New Roman" w:cs="Times New Roman"/>
          <w:color w:val="000000"/>
          <w:sz w:val="24"/>
          <w:szCs w:val="24"/>
        </w:rPr>
        <w:t>要技术内容</w:t>
      </w:r>
    </w:p>
    <w:p w:rsidR="00862CCA" w:rsidRPr="00862CCA" w:rsidRDefault="00865A79" w:rsidP="00B5242B">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①</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新型过程强化反应器的开发与利用。在多菌灵合成工段，设计开发了新</w:t>
      </w:r>
      <w:r w:rsidR="00862CCA" w:rsidRPr="00862CCA">
        <w:rPr>
          <w:rFonts w:ascii="Times New Roman" w:eastAsia="宋体" w:hAnsi="Times New Roman" w:cs="Times New Roman"/>
          <w:color w:val="000000"/>
          <w:sz w:val="24"/>
          <w:szCs w:val="24"/>
        </w:rPr>
        <w:lastRenderedPageBreak/>
        <w:t>型过程强化反应釜。引入二氧化碳到水解釜中，以控制体系</w:t>
      </w:r>
      <w:r w:rsidR="00862CCA" w:rsidRPr="00862CCA">
        <w:rPr>
          <w:rFonts w:ascii="Times New Roman" w:eastAsia="宋体" w:hAnsi="Times New Roman" w:cs="Times New Roman"/>
          <w:color w:val="000000"/>
          <w:sz w:val="24"/>
          <w:szCs w:val="24"/>
        </w:rPr>
        <w:t>pH</w:t>
      </w:r>
      <w:r w:rsidR="00862CCA" w:rsidRPr="00862CCA">
        <w:rPr>
          <w:rFonts w:ascii="Times New Roman" w:eastAsia="宋体" w:hAnsi="Times New Roman" w:cs="Times New Roman"/>
          <w:color w:val="000000"/>
          <w:sz w:val="24"/>
          <w:szCs w:val="24"/>
        </w:rPr>
        <w:t>值，抑制副产物的生成；同时设计的轴径向混合强化搅拌器，显著提高反应效率和产品质量。使用该过程强化反应器，使多菌</w:t>
      </w:r>
      <w:proofErr w:type="gramStart"/>
      <w:r w:rsidR="00862CCA" w:rsidRPr="00862CCA">
        <w:rPr>
          <w:rFonts w:ascii="Times New Roman" w:eastAsia="宋体" w:hAnsi="Times New Roman" w:cs="Times New Roman"/>
          <w:color w:val="000000"/>
          <w:sz w:val="24"/>
          <w:szCs w:val="24"/>
        </w:rPr>
        <w:t>灵产品中</w:t>
      </w:r>
      <w:r w:rsidR="00D94AE4">
        <w:rPr>
          <w:rFonts w:ascii="Times New Roman" w:eastAsia="宋体" w:hAnsi="Times New Roman" w:cs="Times New Roman" w:hint="eastAsia"/>
          <w:color w:val="000000"/>
          <w:sz w:val="24"/>
          <w:szCs w:val="24"/>
        </w:rPr>
        <w:t>吩嗪</w:t>
      </w:r>
      <w:proofErr w:type="gramEnd"/>
      <w:r w:rsidR="00D94AE4">
        <w:rPr>
          <w:rFonts w:ascii="Times New Roman" w:eastAsia="宋体" w:hAnsi="Times New Roman" w:cs="Times New Roman" w:hint="eastAsia"/>
          <w:color w:val="000000"/>
          <w:sz w:val="24"/>
          <w:szCs w:val="24"/>
        </w:rPr>
        <w:t>类</w:t>
      </w:r>
      <w:r w:rsidR="00D94AE4" w:rsidRPr="00862CCA">
        <w:rPr>
          <w:rFonts w:ascii="Times New Roman" w:eastAsia="宋体" w:hAnsi="Times New Roman" w:cs="Times New Roman"/>
          <w:color w:val="000000"/>
          <w:sz w:val="24"/>
          <w:szCs w:val="24"/>
        </w:rPr>
        <w:t>杂质</w:t>
      </w:r>
      <w:r w:rsidR="00D94AE4">
        <w:rPr>
          <w:rFonts w:ascii="Times New Roman" w:eastAsia="宋体" w:hAnsi="Times New Roman" w:cs="Times New Roman" w:hint="eastAsia"/>
          <w:color w:val="000000"/>
          <w:sz w:val="24"/>
          <w:szCs w:val="24"/>
        </w:rPr>
        <w:t>（</w:t>
      </w:r>
      <w:r w:rsidR="00D94AE4">
        <w:rPr>
          <w:rFonts w:ascii="Times New Roman" w:eastAsia="宋体" w:hAnsi="Times New Roman" w:cs="Times New Roman" w:hint="eastAsia"/>
          <w:color w:val="000000"/>
          <w:sz w:val="24"/>
          <w:szCs w:val="24"/>
        </w:rPr>
        <w:t>DAP/HAP</w:t>
      </w:r>
      <w:r w:rsidR="00D94AE4">
        <w:rPr>
          <w:rFonts w:ascii="Times New Roman" w:eastAsia="宋体" w:hAnsi="Times New Roman" w:cs="Times New Roman" w:hint="eastAsia"/>
          <w:color w:val="000000"/>
          <w:sz w:val="24"/>
          <w:szCs w:val="24"/>
        </w:rPr>
        <w:t>）</w:t>
      </w:r>
      <w:r w:rsidR="00862CCA" w:rsidRPr="00862CCA">
        <w:rPr>
          <w:rFonts w:ascii="Times New Roman" w:eastAsia="宋体" w:hAnsi="Times New Roman" w:cs="Times New Roman"/>
          <w:color w:val="000000"/>
          <w:sz w:val="24"/>
          <w:szCs w:val="24"/>
        </w:rPr>
        <w:t>含量</w:t>
      </w:r>
      <w:r w:rsidR="00456C55">
        <w:rPr>
          <w:rFonts w:ascii="Times New Roman" w:eastAsia="宋体" w:hAnsi="Times New Roman" w:cs="Times New Roman" w:hint="eastAsia"/>
          <w:color w:val="000000"/>
          <w:sz w:val="24"/>
          <w:szCs w:val="24"/>
        </w:rPr>
        <w:t>小于</w:t>
      </w:r>
      <w:r w:rsidR="00AF12EB">
        <w:rPr>
          <w:rFonts w:ascii="Times New Roman" w:eastAsia="宋体" w:hAnsi="Times New Roman" w:cs="Times New Roman" w:hint="eastAsia"/>
          <w:color w:val="000000"/>
          <w:sz w:val="24"/>
          <w:szCs w:val="24"/>
        </w:rPr>
        <w:t>3.5 ppm</w:t>
      </w:r>
      <w:r w:rsidR="00862CCA" w:rsidRPr="00862CCA">
        <w:rPr>
          <w:rFonts w:ascii="Times New Roman" w:eastAsia="宋体" w:hAnsi="Times New Roman" w:cs="Times New Roman"/>
          <w:color w:val="000000"/>
          <w:sz w:val="24"/>
          <w:szCs w:val="24"/>
        </w:rPr>
        <w:t>，</w:t>
      </w:r>
      <w:r w:rsidR="00FE7AC2">
        <w:rPr>
          <w:rFonts w:ascii="Times New Roman" w:eastAsia="宋体" w:hAnsi="Times New Roman" w:cs="Times New Roman" w:hint="eastAsia"/>
          <w:color w:val="000000"/>
          <w:sz w:val="24"/>
          <w:szCs w:val="24"/>
        </w:rPr>
        <w:t>高于</w:t>
      </w:r>
      <w:r w:rsidR="0061626E" w:rsidRPr="0061626E">
        <w:rPr>
          <w:rFonts w:ascii="Times New Roman" w:eastAsia="宋体" w:hAnsi="Times New Roman" w:cs="Times New Roman" w:hint="eastAsia"/>
          <w:color w:val="000000"/>
          <w:sz w:val="24"/>
          <w:szCs w:val="24"/>
        </w:rPr>
        <w:t>联合国粮农组织（</w:t>
      </w:r>
      <w:r w:rsidR="0061626E" w:rsidRPr="0061626E">
        <w:rPr>
          <w:rFonts w:ascii="Times New Roman" w:eastAsia="宋体" w:hAnsi="Times New Roman" w:cs="Times New Roman" w:hint="eastAsia"/>
          <w:color w:val="000000"/>
          <w:sz w:val="24"/>
          <w:szCs w:val="24"/>
        </w:rPr>
        <w:t>FAO</w:t>
      </w:r>
      <w:r w:rsidR="0061626E" w:rsidRPr="0061626E">
        <w:rPr>
          <w:rFonts w:ascii="Times New Roman" w:eastAsia="宋体" w:hAnsi="Times New Roman" w:cs="Times New Roman" w:hint="eastAsia"/>
          <w:color w:val="000000"/>
          <w:sz w:val="24"/>
          <w:szCs w:val="24"/>
        </w:rPr>
        <w:t>）标准</w:t>
      </w:r>
      <w:r w:rsidR="00862CCA" w:rsidRPr="00862CCA">
        <w:rPr>
          <w:rFonts w:ascii="Times New Roman" w:eastAsia="宋体" w:hAnsi="Times New Roman" w:cs="Times New Roman"/>
          <w:color w:val="000000"/>
          <w:sz w:val="24"/>
          <w:szCs w:val="24"/>
        </w:rPr>
        <w:t>。</w:t>
      </w:r>
    </w:p>
    <w:p w:rsidR="00982B05" w:rsidRPr="00982B05" w:rsidRDefault="00865A79" w:rsidP="00982B05">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②</w:t>
      </w:r>
      <w:r w:rsidR="001945E3">
        <w:rPr>
          <w:rFonts w:ascii="宋体" w:eastAsia="宋体" w:hAnsi="宋体" w:cs="宋体" w:hint="eastAsia"/>
          <w:color w:val="000000"/>
          <w:sz w:val="24"/>
          <w:szCs w:val="24"/>
        </w:rPr>
        <w:t xml:space="preserve"> </w:t>
      </w:r>
      <w:r w:rsidR="00F55E2C" w:rsidRPr="00F55E2C">
        <w:rPr>
          <w:rFonts w:ascii="Times New Roman" w:eastAsia="宋体" w:hAnsi="Times New Roman" w:cs="Times New Roman" w:hint="eastAsia"/>
          <w:color w:val="000000"/>
          <w:sz w:val="24"/>
          <w:szCs w:val="24"/>
        </w:rPr>
        <w:t>在邻苯二胺纯化工段，首次</w:t>
      </w:r>
      <w:r w:rsidR="00F55E2C">
        <w:rPr>
          <w:rFonts w:ascii="Times New Roman" w:eastAsia="宋体" w:hAnsi="Times New Roman" w:cs="Times New Roman" w:hint="eastAsia"/>
          <w:color w:val="000000"/>
          <w:sz w:val="24"/>
          <w:szCs w:val="24"/>
        </w:rPr>
        <w:t>开设</w:t>
      </w:r>
      <w:r w:rsidR="00F55E2C" w:rsidRPr="00F55E2C">
        <w:rPr>
          <w:rFonts w:ascii="Times New Roman" w:eastAsia="宋体" w:hAnsi="Times New Roman" w:cs="Times New Roman" w:hint="eastAsia"/>
          <w:color w:val="000000"/>
          <w:sz w:val="24"/>
          <w:szCs w:val="24"/>
        </w:rPr>
        <w:t>了二级分离技术。混合物料只需进行简单的静置分离，经纯化后邻苯二胺纯度达到</w:t>
      </w:r>
      <w:r w:rsidR="00F55E2C" w:rsidRPr="00F55E2C">
        <w:rPr>
          <w:rFonts w:ascii="Times New Roman" w:eastAsia="宋体" w:hAnsi="Times New Roman" w:cs="Times New Roman" w:hint="eastAsia"/>
          <w:color w:val="000000"/>
          <w:sz w:val="24"/>
          <w:szCs w:val="24"/>
        </w:rPr>
        <w:t>99.9%</w:t>
      </w:r>
      <w:r w:rsidR="00F55E2C" w:rsidRPr="00F55E2C">
        <w:rPr>
          <w:rFonts w:ascii="Times New Roman" w:eastAsia="宋体" w:hAnsi="Times New Roman" w:cs="Times New Roman" w:hint="eastAsia"/>
          <w:color w:val="000000"/>
          <w:sz w:val="24"/>
          <w:szCs w:val="24"/>
        </w:rPr>
        <w:t>以上，能源利用率提升</w:t>
      </w:r>
      <w:r w:rsidR="00F55E2C" w:rsidRPr="00F55E2C">
        <w:rPr>
          <w:rFonts w:ascii="Times New Roman" w:eastAsia="宋体" w:hAnsi="Times New Roman" w:cs="Times New Roman" w:hint="eastAsia"/>
          <w:color w:val="000000"/>
          <w:sz w:val="24"/>
          <w:szCs w:val="24"/>
        </w:rPr>
        <w:t>10%</w:t>
      </w:r>
      <w:r w:rsidR="00F55E2C" w:rsidRPr="00F55E2C">
        <w:rPr>
          <w:rFonts w:ascii="Times New Roman" w:eastAsia="宋体" w:hAnsi="Times New Roman" w:cs="Times New Roman" w:hint="eastAsia"/>
          <w:color w:val="000000"/>
          <w:sz w:val="24"/>
          <w:szCs w:val="24"/>
        </w:rPr>
        <w:t>，单耗降低</w:t>
      </w:r>
      <w:r w:rsidR="00F55E2C" w:rsidRPr="00F55E2C">
        <w:rPr>
          <w:rFonts w:ascii="Times New Roman" w:eastAsia="宋体" w:hAnsi="Times New Roman" w:cs="Times New Roman" w:hint="eastAsia"/>
          <w:color w:val="000000"/>
          <w:sz w:val="24"/>
          <w:szCs w:val="24"/>
        </w:rPr>
        <w:t>6%</w:t>
      </w:r>
      <w:r w:rsidR="00F55E2C" w:rsidRPr="00F55E2C">
        <w:rPr>
          <w:rFonts w:ascii="Times New Roman" w:eastAsia="宋体" w:hAnsi="Times New Roman" w:cs="Times New Roman" w:hint="eastAsia"/>
          <w:color w:val="000000"/>
          <w:sz w:val="24"/>
          <w:szCs w:val="24"/>
        </w:rPr>
        <w:t>以上，改善了操作环境，大大降低了劳动强度。</w:t>
      </w:r>
    </w:p>
    <w:p w:rsidR="00862CCA" w:rsidRPr="00862CCA" w:rsidRDefault="00865A79" w:rsidP="00B5242B">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③</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针对氯化苯后处理难点，设计开发了高效环保氯化</w:t>
      </w:r>
      <w:proofErr w:type="gramStart"/>
      <w:r w:rsidR="00862CCA" w:rsidRPr="00862CCA">
        <w:rPr>
          <w:rFonts w:ascii="Times New Roman" w:eastAsia="宋体" w:hAnsi="Times New Roman" w:cs="Times New Roman"/>
          <w:color w:val="000000"/>
          <w:sz w:val="24"/>
          <w:szCs w:val="24"/>
        </w:rPr>
        <w:t>苯生产</w:t>
      </w:r>
      <w:proofErr w:type="gramEnd"/>
      <w:r w:rsidR="00862CCA" w:rsidRPr="00862CCA">
        <w:rPr>
          <w:rFonts w:ascii="Times New Roman" w:eastAsia="宋体" w:hAnsi="Times New Roman" w:cs="Times New Roman"/>
          <w:color w:val="000000"/>
          <w:sz w:val="24"/>
          <w:szCs w:val="24"/>
        </w:rPr>
        <w:t>后处理工艺。与原氯化液提纯工艺相比，氯化苯产品纯度</w:t>
      </w:r>
      <w:r w:rsidR="00B804FA">
        <w:rPr>
          <w:rFonts w:ascii="Times New Roman" w:eastAsia="宋体" w:hAnsi="Times New Roman" w:cs="Times New Roman" w:hint="eastAsia"/>
          <w:color w:val="000000"/>
          <w:sz w:val="24"/>
          <w:szCs w:val="24"/>
        </w:rPr>
        <w:t>可达</w:t>
      </w:r>
      <w:r w:rsidR="00B804FA">
        <w:rPr>
          <w:rFonts w:ascii="Times New Roman" w:eastAsia="宋体" w:hAnsi="Times New Roman" w:cs="Times New Roman" w:hint="eastAsia"/>
          <w:color w:val="000000"/>
          <w:sz w:val="24"/>
          <w:szCs w:val="24"/>
        </w:rPr>
        <w:t>99.99%</w:t>
      </w:r>
      <w:r w:rsidR="00862CCA" w:rsidRPr="00862CCA">
        <w:rPr>
          <w:rFonts w:ascii="Times New Roman" w:eastAsia="宋体" w:hAnsi="Times New Roman" w:cs="Times New Roman"/>
          <w:color w:val="000000"/>
          <w:sz w:val="24"/>
          <w:szCs w:val="24"/>
        </w:rPr>
        <w:t>，居于行业水平前列；尾气处理工艺装置布局合理，吸收处理效果好，避免了大气污染，能够实现资源回收利用。</w:t>
      </w:r>
    </w:p>
    <w:p w:rsidR="00862CCA" w:rsidRPr="00862CCA" w:rsidRDefault="00865A79" w:rsidP="00B5242B">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④</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低品位余热高效回收与利用技术。在农药生产领域余热回收利用环节，首次开发了一种热水回收系统。在热水罐体内加设冷热水分流装置，换热后的热水，一部分作为热水罐的损耗补充水，多余的回收分流到下一个热水罐体，当该热水罐体水位达到高限后，再输送到锅炉用水罐体，余热回收效率显著提升。</w:t>
      </w:r>
    </w:p>
    <w:p w:rsidR="00862CCA" w:rsidRPr="00862CCA" w:rsidRDefault="00865A79" w:rsidP="00B5242B">
      <w:pPr>
        <w:spacing w:line="360" w:lineRule="exact"/>
        <w:rPr>
          <w:rFonts w:ascii="Times New Roman" w:eastAsia="宋体" w:hAnsi="Times New Roman" w:cs="Times New Roman"/>
          <w:color w:val="000000"/>
          <w:sz w:val="24"/>
          <w:szCs w:val="24"/>
        </w:rPr>
      </w:pPr>
      <w:r w:rsidRPr="00B5242B">
        <w:rPr>
          <w:rFonts w:ascii="Times New Roman" w:eastAsia="宋体" w:hAnsi="Times New Roman" w:cs="Times New Roman"/>
          <w:color w:val="000000"/>
          <w:sz w:val="24"/>
          <w:szCs w:val="24"/>
        </w:rPr>
        <w:t>3.2</w:t>
      </w:r>
      <w:r w:rsidR="00862CCA" w:rsidRPr="00862CCA">
        <w:rPr>
          <w:rFonts w:ascii="Times New Roman" w:eastAsia="宋体" w:hAnsi="Times New Roman" w:cs="Times New Roman"/>
          <w:color w:val="000000"/>
          <w:sz w:val="24"/>
          <w:szCs w:val="24"/>
        </w:rPr>
        <w:t>取得的成果</w:t>
      </w:r>
    </w:p>
    <w:p w:rsidR="00862CCA" w:rsidRPr="00862CCA" w:rsidRDefault="00865A79" w:rsidP="001945E3">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①</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获授权发明专利</w:t>
      </w:r>
      <w:r w:rsidR="00862CCA" w:rsidRPr="00862CCA">
        <w:rPr>
          <w:rFonts w:ascii="Times New Roman" w:eastAsia="宋体" w:hAnsi="Times New Roman" w:cs="Times New Roman"/>
          <w:sz w:val="24"/>
          <w:szCs w:val="24"/>
        </w:rPr>
        <w:t>3</w:t>
      </w:r>
      <w:r w:rsidR="00862CCA" w:rsidRPr="00862CCA">
        <w:rPr>
          <w:rFonts w:ascii="Times New Roman" w:eastAsia="宋体" w:hAnsi="Times New Roman" w:cs="Times New Roman"/>
          <w:color w:val="000000"/>
          <w:sz w:val="24"/>
          <w:szCs w:val="24"/>
        </w:rPr>
        <w:t>项、实用新型专利</w:t>
      </w:r>
      <w:r w:rsidR="00456C55" w:rsidRPr="00456C55">
        <w:rPr>
          <w:rFonts w:ascii="Times New Roman" w:eastAsia="宋体" w:hAnsi="Times New Roman" w:cs="Times New Roman" w:hint="eastAsia"/>
          <w:sz w:val="24"/>
          <w:szCs w:val="24"/>
        </w:rPr>
        <w:t>11</w:t>
      </w:r>
      <w:r w:rsidR="00862CCA" w:rsidRPr="00862CCA">
        <w:rPr>
          <w:rFonts w:ascii="Times New Roman" w:eastAsia="宋体" w:hAnsi="Times New Roman" w:cs="Times New Roman"/>
          <w:color w:val="000000"/>
          <w:sz w:val="24"/>
          <w:szCs w:val="24"/>
        </w:rPr>
        <w:t>项；</w:t>
      </w:r>
    </w:p>
    <w:p w:rsidR="00862CCA" w:rsidRPr="00862CCA" w:rsidRDefault="00865A79" w:rsidP="001945E3">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②</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获得多菌灵高新技术产品</w:t>
      </w:r>
      <w:r w:rsidR="00862CCA" w:rsidRPr="00862CCA">
        <w:rPr>
          <w:rFonts w:ascii="Times New Roman" w:eastAsia="宋体" w:hAnsi="Times New Roman" w:cs="Times New Roman"/>
          <w:color w:val="000000"/>
          <w:sz w:val="24"/>
          <w:szCs w:val="24"/>
        </w:rPr>
        <w:t>1</w:t>
      </w:r>
      <w:r w:rsidR="00862CCA" w:rsidRPr="00862CCA">
        <w:rPr>
          <w:rFonts w:ascii="Times New Roman" w:eastAsia="宋体" w:hAnsi="Times New Roman" w:cs="Times New Roman"/>
          <w:color w:val="000000"/>
          <w:sz w:val="24"/>
          <w:szCs w:val="24"/>
        </w:rPr>
        <w:t>项；</w:t>
      </w:r>
    </w:p>
    <w:p w:rsidR="00862CCA" w:rsidRPr="00862CCA" w:rsidRDefault="00865A79" w:rsidP="001945E3">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③</w:t>
      </w:r>
      <w:r w:rsidR="001945E3">
        <w:rPr>
          <w:rFonts w:ascii="宋体" w:eastAsia="宋体" w:hAnsi="宋体" w:cs="宋体" w:hint="eastAsia"/>
          <w:color w:val="000000"/>
          <w:sz w:val="24"/>
          <w:szCs w:val="24"/>
        </w:rPr>
        <w:t xml:space="preserve"> </w:t>
      </w:r>
      <w:r w:rsidR="00862CCA" w:rsidRPr="00B573B1">
        <w:rPr>
          <w:rFonts w:ascii="Times New Roman" w:eastAsia="宋体" w:hAnsi="Times New Roman" w:cs="Times New Roman"/>
          <w:sz w:val="24"/>
          <w:szCs w:val="24"/>
        </w:rPr>
        <w:t>制定企业标准</w:t>
      </w:r>
      <w:r w:rsidR="001945E3">
        <w:rPr>
          <w:rFonts w:ascii="Times New Roman" w:eastAsia="宋体" w:hAnsi="Times New Roman" w:cs="Times New Roman" w:hint="eastAsia"/>
          <w:sz w:val="24"/>
          <w:szCs w:val="24"/>
        </w:rPr>
        <w:t>1</w:t>
      </w:r>
      <w:r w:rsidR="00862CCA" w:rsidRPr="00B573B1">
        <w:rPr>
          <w:rFonts w:ascii="Times New Roman" w:eastAsia="宋体" w:hAnsi="Times New Roman" w:cs="Times New Roman"/>
          <w:sz w:val="24"/>
          <w:szCs w:val="24"/>
        </w:rPr>
        <w:t>项</w:t>
      </w:r>
      <w:r w:rsidR="00862CCA" w:rsidRPr="00B573B1">
        <w:rPr>
          <w:rFonts w:ascii="Times New Roman" w:eastAsia="宋体" w:hAnsi="Times New Roman" w:cs="Times New Roman"/>
          <w:color w:val="000000"/>
          <w:sz w:val="24"/>
          <w:szCs w:val="24"/>
        </w:rPr>
        <w:t>。</w:t>
      </w:r>
    </w:p>
    <w:p w:rsidR="00862CCA" w:rsidRPr="00862CCA" w:rsidRDefault="00865A79" w:rsidP="00B5242B">
      <w:pPr>
        <w:spacing w:line="360" w:lineRule="exact"/>
        <w:rPr>
          <w:rFonts w:ascii="Times New Roman" w:eastAsia="宋体" w:hAnsi="Times New Roman" w:cs="Times New Roman"/>
          <w:color w:val="000000"/>
          <w:sz w:val="24"/>
          <w:szCs w:val="24"/>
        </w:rPr>
      </w:pPr>
      <w:r w:rsidRPr="00B5242B">
        <w:rPr>
          <w:rFonts w:ascii="Times New Roman" w:eastAsia="宋体" w:hAnsi="Times New Roman" w:cs="Times New Roman"/>
          <w:color w:val="000000"/>
          <w:sz w:val="24"/>
          <w:szCs w:val="24"/>
        </w:rPr>
        <w:t>3.3</w:t>
      </w:r>
      <w:r w:rsidR="00862CCA" w:rsidRPr="00862CCA">
        <w:rPr>
          <w:rFonts w:ascii="Times New Roman" w:eastAsia="宋体" w:hAnsi="Times New Roman" w:cs="Times New Roman"/>
          <w:color w:val="000000"/>
          <w:sz w:val="24"/>
          <w:szCs w:val="24"/>
        </w:rPr>
        <w:t>技术经济指标</w:t>
      </w:r>
    </w:p>
    <w:p w:rsidR="00862CCA" w:rsidRPr="00862CCA" w:rsidRDefault="00865A79" w:rsidP="00B5242B">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①</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提高多菌灵品质，主要杂质指标</w:t>
      </w:r>
      <w:r w:rsidR="00862CCA" w:rsidRPr="00862CCA">
        <w:rPr>
          <w:rFonts w:ascii="Times New Roman" w:eastAsia="宋体" w:hAnsi="Times New Roman" w:cs="Times New Roman"/>
          <w:color w:val="000000"/>
          <w:sz w:val="24"/>
          <w:szCs w:val="24"/>
        </w:rPr>
        <w:t>DAP/HAP</w:t>
      </w:r>
      <w:r w:rsidR="00862CCA" w:rsidRPr="00862CCA">
        <w:rPr>
          <w:rFonts w:ascii="Times New Roman" w:eastAsia="宋体" w:hAnsi="Times New Roman" w:cs="Times New Roman"/>
          <w:color w:val="000000"/>
          <w:sz w:val="24"/>
          <w:szCs w:val="24"/>
        </w:rPr>
        <w:t>小于</w:t>
      </w:r>
      <w:r w:rsidR="00862CCA" w:rsidRPr="00862CCA">
        <w:rPr>
          <w:rFonts w:ascii="Times New Roman" w:eastAsia="宋体" w:hAnsi="Times New Roman" w:cs="Times New Roman"/>
          <w:color w:val="000000"/>
          <w:sz w:val="24"/>
          <w:szCs w:val="24"/>
        </w:rPr>
        <w:t>3.5 ppm</w:t>
      </w:r>
      <w:r w:rsidR="00862CCA" w:rsidRPr="00862CCA">
        <w:rPr>
          <w:rFonts w:ascii="Times New Roman" w:eastAsia="宋体" w:hAnsi="Times New Roman" w:cs="Times New Roman"/>
          <w:color w:val="000000"/>
          <w:sz w:val="24"/>
          <w:szCs w:val="24"/>
        </w:rPr>
        <w:t>。</w:t>
      </w:r>
    </w:p>
    <w:p w:rsidR="00862CCA" w:rsidRPr="00862CCA" w:rsidRDefault="00865A79" w:rsidP="00B5242B">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②</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回收利用低品位热能高效，降低</w:t>
      </w:r>
      <w:r w:rsidR="00B86B0C">
        <w:rPr>
          <w:rFonts w:ascii="Times New Roman" w:eastAsia="宋体" w:hAnsi="Times New Roman" w:cs="Times New Roman" w:hint="eastAsia"/>
          <w:color w:val="000000"/>
          <w:sz w:val="24"/>
          <w:szCs w:val="24"/>
        </w:rPr>
        <w:t>了</w:t>
      </w:r>
      <w:r w:rsidR="00862CCA" w:rsidRPr="00862CCA">
        <w:rPr>
          <w:rFonts w:ascii="Times New Roman" w:eastAsia="宋体" w:hAnsi="Times New Roman" w:cs="Times New Roman"/>
          <w:color w:val="000000"/>
          <w:sz w:val="24"/>
          <w:szCs w:val="24"/>
        </w:rPr>
        <w:t>企业经济成本。</w:t>
      </w:r>
    </w:p>
    <w:p w:rsidR="00862CCA" w:rsidRPr="00862CCA" w:rsidRDefault="00865A79" w:rsidP="00B5242B">
      <w:pPr>
        <w:spacing w:line="360" w:lineRule="exact"/>
        <w:ind w:firstLineChars="200" w:firstLine="480"/>
        <w:rPr>
          <w:rFonts w:ascii="Times New Roman" w:eastAsia="宋体" w:hAnsi="Times New Roman" w:cs="Times New Roman"/>
          <w:color w:val="000000"/>
          <w:sz w:val="24"/>
          <w:szCs w:val="24"/>
        </w:rPr>
      </w:pPr>
      <w:r w:rsidRPr="00B5242B">
        <w:rPr>
          <w:rFonts w:ascii="宋体" w:eastAsia="宋体" w:hAnsi="宋体" w:cs="宋体" w:hint="eastAsia"/>
          <w:color w:val="000000"/>
          <w:sz w:val="24"/>
          <w:szCs w:val="24"/>
        </w:rPr>
        <w:t>③</w:t>
      </w:r>
      <w:r w:rsidR="001945E3">
        <w:rPr>
          <w:rFonts w:ascii="宋体" w:eastAsia="宋体" w:hAnsi="宋体" w:cs="宋体" w:hint="eastAsia"/>
          <w:color w:val="000000"/>
          <w:sz w:val="24"/>
          <w:szCs w:val="24"/>
        </w:rPr>
        <w:t xml:space="preserve"> </w:t>
      </w:r>
      <w:r w:rsidR="00862CCA" w:rsidRPr="00862CCA">
        <w:rPr>
          <w:rFonts w:ascii="Times New Roman" w:eastAsia="宋体" w:hAnsi="Times New Roman" w:cs="Times New Roman"/>
          <w:color w:val="000000"/>
          <w:sz w:val="24"/>
          <w:szCs w:val="24"/>
        </w:rPr>
        <w:t>回收利用副产物，减少环境污染，提高社会效益。</w:t>
      </w:r>
    </w:p>
    <w:p w:rsidR="00862CCA" w:rsidRPr="00862CCA" w:rsidRDefault="00865A79" w:rsidP="00B5242B">
      <w:pPr>
        <w:spacing w:line="360" w:lineRule="exact"/>
        <w:rPr>
          <w:rFonts w:ascii="Times New Roman" w:eastAsia="宋体" w:hAnsi="Times New Roman" w:cs="Times New Roman"/>
          <w:color w:val="000000"/>
          <w:sz w:val="24"/>
          <w:szCs w:val="24"/>
        </w:rPr>
      </w:pPr>
      <w:r w:rsidRPr="00B5242B">
        <w:rPr>
          <w:rFonts w:ascii="Times New Roman" w:eastAsia="宋体" w:hAnsi="Times New Roman" w:cs="Times New Roman"/>
          <w:color w:val="000000"/>
          <w:sz w:val="24"/>
          <w:szCs w:val="24"/>
        </w:rPr>
        <w:t>3.4</w:t>
      </w:r>
      <w:r w:rsidR="00862CCA" w:rsidRPr="00862CCA">
        <w:rPr>
          <w:rFonts w:ascii="Times New Roman" w:eastAsia="宋体" w:hAnsi="Times New Roman" w:cs="Times New Roman"/>
          <w:color w:val="000000"/>
          <w:sz w:val="24"/>
          <w:szCs w:val="24"/>
        </w:rPr>
        <w:t>应用推广</w:t>
      </w:r>
    </w:p>
    <w:p w:rsidR="00E8412C" w:rsidRDefault="00E8412C" w:rsidP="00B23F72">
      <w:pPr>
        <w:spacing w:line="360" w:lineRule="exact"/>
        <w:ind w:firstLineChars="200" w:firstLine="480"/>
        <w:rPr>
          <w:rFonts w:ascii="Times New Roman" w:eastAsia="宋体" w:hAnsi="Times New Roman" w:cs="Times New Roman"/>
          <w:color w:val="000000"/>
          <w:sz w:val="24"/>
          <w:szCs w:val="24"/>
        </w:rPr>
      </w:pPr>
      <w:r w:rsidRPr="00E8412C">
        <w:rPr>
          <w:rFonts w:ascii="Times New Roman" w:eastAsia="宋体" w:hAnsi="Times New Roman" w:cs="Times New Roman" w:hint="eastAsia"/>
          <w:color w:val="000000"/>
          <w:sz w:val="24"/>
          <w:szCs w:val="24"/>
        </w:rPr>
        <w:t>本项目开发的关键技术在安徽东至</w:t>
      </w:r>
      <w:proofErr w:type="gramStart"/>
      <w:r w:rsidRPr="00E8412C">
        <w:rPr>
          <w:rFonts w:ascii="Times New Roman" w:eastAsia="宋体" w:hAnsi="Times New Roman" w:cs="Times New Roman" w:hint="eastAsia"/>
          <w:color w:val="000000"/>
          <w:sz w:val="24"/>
          <w:szCs w:val="24"/>
        </w:rPr>
        <w:t>广信农化</w:t>
      </w:r>
      <w:proofErr w:type="gramEnd"/>
      <w:r w:rsidRPr="00E8412C">
        <w:rPr>
          <w:rFonts w:ascii="Times New Roman" w:eastAsia="宋体" w:hAnsi="Times New Roman" w:cs="Times New Roman" w:hint="eastAsia"/>
          <w:color w:val="000000"/>
          <w:sz w:val="24"/>
          <w:szCs w:val="24"/>
        </w:rPr>
        <w:t>有限公司得到应用，多菌</w:t>
      </w:r>
      <w:proofErr w:type="gramStart"/>
      <w:r w:rsidRPr="00E8412C">
        <w:rPr>
          <w:rFonts w:ascii="Times New Roman" w:eastAsia="宋体" w:hAnsi="Times New Roman" w:cs="Times New Roman" w:hint="eastAsia"/>
          <w:color w:val="000000"/>
          <w:sz w:val="24"/>
          <w:szCs w:val="24"/>
        </w:rPr>
        <w:t>灵产品</w:t>
      </w:r>
      <w:proofErr w:type="gramEnd"/>
      <w:r w:rsidRPr="00E8412C">
        <w:rPr>
          <w:rFonts w:ascii="Times New Roman" w:eastAsia="宋体" w:hAnsi="Times New Roman" w:cs="Times New Roman" w:hint="eastAsia"/>
          <w:color w:val="000000"/>
          <w:sz w:val="24"/>
          <w:szCs w:val="24"/>
        </w:rPr>
        <w:t>符合</w:t>
      </w:r>
      <w:r w:rsidRPr="00E8412C">
        <w:rPr>
          <w:rFonts w:ascii="Times New Roman" w:eastAsia="宋体" w:hAnsi="Times New Roman" w:cs="Times New Roman" w:hint="eastAsia"/>
          <w:color w:val="000000"/>
          <w:sz w:val="24"/>
          <w:szCs w:val="24"/>
        </w:rPr>
        <w:t>FAO</w:t>
      </w:r>
      <w:r w:rsidRPr="00E8412C">
        <w:rPr>
          <w:rFonts w:ascii="Times New Roman" w:eastAsia="宋体" w:hAnsi="Times New Roman" w:cs="Times New Roman" w:hint="eastAsia"/>
          <w:color w:val="000000"/>
          <w:sz w:val="24"/>
          <w:szCs w:val="24"/>
        </w:rPr>
        <w:t>标准，其国内市场占有率</w:t>
      </w:r>
      <w:r w:rsidRPr="00E8412C">
        <w:rPr>
          <w:rFonts w:ascii="Times New Roman" w:eastAsia="宋体" w:hAnsi="Times New Roman" w:cs="Times New Roman" w:hint="eastAsia"/>
          <w:color w:val="000000"/>
          <w:sz w:val="24"/>
          <w:szCs w:val="24"/>
        </w:rPr>
        <w:t>80%</w:t>
      </w:r>
      <w:r w:rsidRPr="00E8412C">
        <w:rPr>
          <w:rFonts w:ascii="Times New Roman" w:eastAsia="宋体" w:hAnsi="Times New Roman" w:cs="Times New Roman" w:hint="eastAsia"/>
          <w:color w:val="000000"/>
          <w:sz w:val="24"/>
          <w:szCs w:val="24"/>
        </w:rPr>
        <w:t>、国际市场占有率</w:t>
      </w:r>
      <w:r w:rsidRPr="00E8412C">
        <w:rPr>
          <w:rFonts w:ascii="Times New Roman" w:eastAsia="宋体" w:hAnsi="Times New Roman" w:cs="Times New Roman" w:hint="eastAsia"/>
          <w:color w:val="000000"/>
          <w:sz w:val="24"/>
          <w:szCs w:val="24"/>
        </w:rPr>
        <w:t>70%</w:t>
      </w:r>
      <w:r w:rsidRPr="00E8412C">
        <w:rPr>
          <w:rFonts w:ascii="Times New Roman" w:eastAsia="宋体" w:hAnsi="Times New Roman" w:cs="Times New Roman" w:hint="eastAsia"/>
          <w:color w:val="000000"/>
          <w:sz w:val="24"/>
          <w:szCs w:val="24"/>
        </w:rPr>
        <w:t>，均居于第一位，创造了良好经济效益。</w:t>
      </w:r>
    </w:p>
    <w:p w:rsidR="00862CCA" w:rsidRPr="00862CCA" w:rsidRDefault="00865A79" w:rsidP="00B5242B">
      <w:pPr>
        <w:spacing w:line="360" w:lineRule="exact"/>
        <w:rPr>
          <w:rFonts w:ascii="Times New Roman" w:eastAsia="宋体" w:hAnsi="Times New Roman" w:cs="Times New Roman"/>
          <w:color w:val="000000"/>
          <w:sz w:val="24"/>
          <w:szCs w:val="24"/>
        </w:rPr>
      </w:pPr>
      <w:r w:rsidRPr="00B5242B">
        <w:rPr>
          <w:rFonts w:ascii="Times New Roman" w:eastAsia="宋体" w:hAnsi="Times New Roman" w:cs="Times New Roman"/>
          <w:color w:val="000000"/>
          <w:sz w:val="24"/>
          <w:szCs w:val="24"/>
        </w:rPr>
        <w:t>3.5</w:t>
      </w:r>
      <w:r w:rsidR="00862CCA" w:rsidRPr="00862CCA">
        <w:rPr>
          <w:rFonts w:ascii="Times New Roman" w:eastAsia="宋体" w:hAnsi="Times New Roman" w:cs="Times New Roman"/>
          <w:color w:val="000000"/>
          <w:sz w:val="24"/>
          <w:szCs w:val="24"/>
        </w:rPr>
        <w:t>效益情况</w:t>
      </w:r>
    </w:p>
    <w:p w:rsidR="00862CCA" w:rsidRPr="00862CCA" w:rsidRDefault="00865A79" w:rsidP="00B5242B">
      <w:pPr>
        <w:spacing w:line="360" w:lineRule="exact"/>
        <w:rPr>
          <w:rFonts w:ascii="Times New Roman" w:eastAsia="宋体" w:hAnsi="Times New Roman" w:cs="Times New Roman"/>
          <w:color w:val="000000"/>
          <w:sz w:val="24"/>
          <w:szCs w:val="24"/>
        </w:rPr>
      </w:pPr>
      <w:r w:rsidRPr="00B5242B">
        <w:rPr>
          <w:rFonts w:ascii="Times New Roman" w:eastAsia="宋体" w:hAnsi="Times New Roman" w:cs="Times New Roman"/>
          <w:color w:val="000000"/>
          <w:sz w:val="24"/>
          <w:szCs w:val="24"/>
        </w:rPr>
        <w:t>3.5.1</w:t>
      </w:r>
      <w:r w:rsidR="00862CCA" w:rsidRPr="00862CCA">
        <w:rPr>
          <w:rFonts w:ascii="Times New Roman" w:eastAsia="宋体" w:hAnsi="Times New Roman" w:cs="Times New Roman"/>
          <w:color w:val="000000"/>
          <w:sz w:val="24"/>
          <w:szCs w:val="24"/>
        </w:rPr>
        <w:t>经济效益</w:t>
      </w:r>
    </w:p>
    <w:p w:rsidR="006A582F" w:rsidRDefault="006A582F" w:rsidP="006A582F">
      <w:pPr>
        <w:spacing w:line="360" w:lineRule="exact"/>
        <w:ind w:firstLineChars="200" w:firstLine="480"/>
        <w:rPr>
          <w:rFonts w:ascii="Times New Roman" w:eastAsia="宋体" w:hAnsi="Times New Roman" w:cs="Times New Roman"/>
          <w:color w:val="000000"/>
          <w:sz w:val="24"/>
          <w:szCs w:val="24"/>
        </w:rPr>
      </w:pPr>
      <w:r w:rsidRPr="006A582F">
        <w:rPr>
          <w:rFonts w:ascii="Times New Roman" w:eastAsia="宋体" w:hAnsi="Times New Roman" w:cs="Times New Roman" w:hint="eastAsia"/>
          <w:color w:val="000000"/>
          <w:sz w:val="24"/>
          <w:szCs w:val="24"/>
        </w:rPr>
        <w:t>近</w:t>
      </w:r>
      <w:r w:rsidRPr="006A582F">
        <w:rPr>
          <w:rFonts w:ascii="Times New Roman" w:eastAsia="宋体" w:hAnsi="Times New Roman" w:cs="Times New Roman" w:hint="eastAsia"/>
          <w:color w:val="000000"/>
          <w:sz w:val="24"/>
          <w:szCs w:val="24"/>
        </w:rPr>
        <w:t>3</w:t>
      </w:r>
      <w:r w:rsidRPr="006A582F">
        <w:rPr>
          <w:rFonts w:ascii="Times New Roman" w:eastAsia="宋体" w:hAnsi="Times New Roman" w:cs="Times New Roman" w:hint="eastAsia"/>
          <w:color w:val="000000"/>
          <w:sz w:val="24"/>
          <w:szCs w:val="24"/>
        </w:rPr>
        <w:t>年累计销售收入</w:t>
      </w:r>
      <w:r>
        <w:rPr>
          <w:rFonts w:ascii="Times New Roman" w:eastAsia="宋体" w:hAnsi="Times New Roman" w:cs="Times New Roman" w:hint="eastAsia"/>
          <w:color w:val="000000"/>
          <w:sz w:val="24"/>
          <w:szCs w:val="24"/>
        </w:rPr>
        <w:t>超过</w:t>
      </w:r>
      <w:r w:rsidRPr="006A582F">
        <w:rPr>
          <w:rFonts w:ascii="Times New Roman" w:eastAsia="宋体" w:hAnsi="Times New Roman" w:cs="Times New Roman" w:hint="eastAsia"/>
          <w:color w:val="000000"/>
          <w:sz w:val="24"/>
          <w:szCs w:val="24"/>
        </w:rPr>
        <w:t>14</w:t>
      </w:r>
      <w:r>
        <w:rPr>
          <w:rFonts w:ascii="Times New Roman" w:eastAsia="宋体" w:hAnsi="Times New Roman" w:cs="Times New Roman" w:hint="eastAsia"/>
          <w:color w:val="000000"/>
          <w:sz w:val="24"/>
          <w:szCs w:val="24"/>
        </w:rPr>
        <w:t>亿</w:t>
      </w:r>
      <w:r w:rsidRPr="006A582F">
        <w:rPr>
          <w:rFonts w:ascii="Times New Roman" w:eastAsia="宋体" w:hAnsi="Times New Roman" w:cs="Times New Roman" w:hint="eastAsia"/>
          <w:color w:val="000000"/>
          <w:sz w:val="24"/>
          <w:szCs w:val="24"/>
        </w:rPr>
        <w:t>元，新增利润</w:t>
      </w:r>
      <w:r>
        <w:rPr>
          <w:rFonts w:ascii="Times New Roman" w:eastAsia="宋体" w:hAnsi="Times New Roman" w:cs="Times New Roman" w:hint="eastAsia"/>
          <w:color w:val="000000"/>
          <w:sz w:val="24"/>
          <w:szCs w:val="24"/>
        </w:rPr>
        <w:t>超</w:t>
      </w:r>
      <w:r w:rsidR="0028278B">
        <w:rPr>
          <w:rFonts w:ascii="Times New Roman" w:eastAsia="宋体" w:hAnsi="Times New Roman" w:cs="Times New Roman" w:hint="eastAsia"/>
          <w:color w:val="000000"/>
          <w:sz w:val="24"/>
          <w:szCs w:val="24"/>
        </w:rPr>
        <w:t>过</w:t>
      </w:r>
      <w:r>
        <w:rPr>
          <w:rFonts w:ascii="Times New Roman" w:eastAsia="宋体" w:hAnsi="Times New Roman" w:cs="Times New Roman" w:hint="eastAsia"/>
          <w:color w:val="000000"/>
          <w:sz w:val="24"/>
          <w:szCs w:val="24"/>
        </w:rPr>
        <w:t>1.3</w:t>
      </w:r>
      <w:r>
        <w:rPr>
          <w:rFonts w:ascii="Times New Roman" w:eastAsia="宋体" w:hAnsi="Times New Roman" w:cs="Times New Roman" w:hint="eastAsia"/>
          <w:color w:val="000000"/>
          <w:sz w:val="24"/>
          <w:szCs w:val="24"/>
        </w:rPr>
        <w:t>亿</w:t>
      </w:r>
      <w:r w:rsidRPr="006A582F">
        <w:rPr>
          <w:rFonts w:ascii="Times New Roman" w:eastAsia="宋体" w:hAnsi="Times New Roman" w:cs="Times New Roman" w:hint="eastAsia"/>
          <w:color w:val="000000"/>
          <w:sz w:val="24"/>
          <w:szCs w:val="24"/>
        </w:rPr>
        <w:t>元，新增税收</w:t>
      </w:r>
      <w:r>
        <w:rPr>
          <w:rFonts w:ascii="Times New Roman" w:eastAsia="宋体" w:hAnsi="Times New Roman" w:cs="Times New Roman" w:hint="eastAsia"/>
          <w:color w:val="000000"/>
          <w:sz w:val="24"/>
          <w:szCs w:val="24"/>
        </w:rPr>
        <w:t>近</w:t>
      </w:r>
      <w:r>
        <w:rPr>
          <w:rFonts w:ascii="Times New Roman" w:eastAsia="宋体" w:hAnsi="Times New Roman" w:cs="Times New Roman" w:hint="eastAsia"/>
          <w:color w:val="000000"/>
          <w:sz w:val="24"/>
          <w:szCs w:val="24"/>
        </w:rPr>
        <w:t>0.3</w:t>
      </w:r>
      <w:r>
        <w:rPr>
          <w:rFonts w:ascii="Times New Roman" w:eastAsia="宋体" w:hAnsi="Times New Roman" w:cs="Times New Roman" w:hint="eastAsia"/>
          <w:color w:val="000000"/>
          <w:sz w:val="24"/>
          <w:szCs w:val="24"/>
        </w:rPr>
        <w:t>亿</w:t>
      </w:r>
      <w:r w:rsidRPr="006A582F">
        <w:rPr>
          <w:rFonts w:ascii="Times New Roman" w:eastAsia="宋体" w:hAnsi="Times New Roman" w:cs="Times New Roman" w:hint="eastAsia"/>
          <w:color w:val="000000"/>
          <w:sz w:val="24"/>
          <w:szCs w:val="24"/>
        </w:rPr>
        <w:t>元。</w:t>
      </w:r>
    </w:p>
    <w:p w:rsidR="00862CCA" w:rsidRPr="00862CCA" w:rsidRDefault="00865A79" w:rsidP="00B5242B">
      <w:pPr>
        <w:spacing w:line="360" w:lineRule="exact"/>
        <w:rPr>
          <w:rFonts w:ascii="Times New Roman" w:eastAsia="宋体" w:hAnsi="Times New Roman" w:cs="Times New Roman"/>
          <w:color w:val="000000"/>
          <w:sz w:val="24"/>
          <w:szCs w:val="24"/>
        </w:rPr>
      </w:pPr>
      <w:r w:rsidRPr="00B5242B">
        <w:rPr>
          <w:rFonts w:ascii="Times New Roman" w:eastAsia="宋体" w:hAnsi="Times New Roman" w:cs="Times New Roman"/>
          <w:color w:val="000000"/>
          <w:sz w:val="24"/>
          <w:szCs w:val="24"/>
        </w:rPr>
        <w:t>3.5.2</w:t>
      </w:r>
      <w:r w:rsidR="00862CCA" w:rsidRPr="00862CCA">
        <w:rPr>
          <w:rFonts w:ascii="Times New Roman" w:eastAsia="宋体" w:hAnsi="Times New Roman" w:cs="Times New Roman"/>
          <w:color w:val="000000"/>
          <w:sz w:val="24"/>
          <w:szCs w:val="24"/>
        </w:rPr>
        <w:t>社会效益</w:t>
      </w:r>
    </w:p>
    <w:p w:rsidR="00862CCA" w:rsidRPr="00862CCA" w:rsidRDefault="00862CCA" w:rsidP="00B5242B">
      <w:pPr>
        <w:spacing w:line="360" w:lineRule="exact"/>
        <w:ind w:firstLineChars="200" w:firstLine="480"/>
        <w:rPr>
          <w:rFonts w:ascii="Times New Roman" w:eastAsia="宋体" w:hAnsi="Times New Roman" w:cs="Times New Roman"/>
          <w:color w:val="000000"/>
          <w:sz w:val="24"/>
          <w:szCs w:val="24"/>
        </w:rPr>
      </w:pPr>
      <w:r w:rsidRPr="00862CCA">
        <w:rPr>
          <w:rFonts w:ascii="宋体" w:eastAsia="宋体" w:hAnsi="宋体" w:cs="宋体" w:hint="eastAsia"/>
          <w:color w:val="000000"/>
          <w:sz w:val="24"/>
          <w:szCs w:val="24"/>
        </w:rPr>
        <w:t>①</w:t>
      </w:r>
      <w:r w:rsidRPr="00862CCA">
        <w:rPr>
          <w:rFonts w:ascii="Times New Roman" w:eastAsia="宋体" w:hAnsi="Times New Roman" w:cs="Times New Roman"/>
          <w:color w:val="000000"/>
          <w:sz w:val="24"/>
          <w:szCs w:val="24"/>
        </w:rPr>
        <w:t xml:space="preserve"> </w:t>
      </w:r>
      <w:r w:rsidRPr="00862CCA">
        <w:rPr>
          <w:rFonts w:ascii="Times New Roman" w:eastAsia="宋体" w:hAnsi="Times New Roman" w:cs="Times New Roman"/>
          <w:color w:val="000000"/>
          <w:sz w:val="24"/>
          <w:szCs w:val="24"/>
        </w:rPr>
        <w:t>所生产的多菌</w:t>
      </w:r>
      <w:proofErr w:type="gramStart"/>
      <w:r w:rsidRPr="00862CCA">
        <w:rPr>
          <w:rFonts w:ascii="Times New Roman" w:eastAsia="宋体" w:hAnsi="Times New Roman" w:cs="Times New Roman"/>
          <w:color w:val="000000"/>
          <w:sz w:val="24"/>
          <w:szCs w:val="24"/>
        </w:rPr>
        <w:t>灵产品</w:t>
      </w:r>
      <w:proofErr w:type="gramEnd"/>
      <w:r w:rsidRPr="00862CCA">
        <w:rPr>
          <w:rFonts w:ascii="Times New Roman" w:eastAsia="宋体" w:hAnsi="Times New Roman" w:cs="Times New Roman"/>
          <w:color w:val="000000"/>
          <w:sz w:val="24"/>
          <w:szCs w:val="24"/>
        </w:rPr>
        <w:t>符合</w:t>
      </w:r>
      <w:r w:rsidRPr="00862CCA">
        <w:rPr>
          <w:rFonts w:ascii="Times New Roman" w:eastAsia="宋体" w:hAnsi="Times New Roman" w:cs="Times New Roman"/>
          <w:color w:val="000000"/>
          <w:sz w:val="24"/>
          <w:szCs w:val="24"/>
        </w:rPr>
        <w:t>FAO</w:t>
      </w:r>
      <w:r w:rsidRPr="00862CCA">
        <w:rPr>
          <w:rFonts w:ascii="Times New Roman" w:eastAsia="宋体" w:hAnsi="Times New Roman" w:cs="Times New Roman"/>
          <w:color w:val="000000"/>
          <w:sz w:val="24"/>
          <w:szCs w:val="24"/>
        </w:rPr>
        <w:t>标准，打破欧美垄断局面，提高了出口创汇额。</w:t>
      </w:r>
    </w:p>
    <w:p w:rsidR="00862CCA" w:rsidRPr="00B5242B" w:rsidRDefault="00862CCA" w:rsidP="00B5242B">
      <w:pPr>
        <w:spacing w:line="360" w:lineRule="exact"/>
        <w:ind w:firstLineChars="200" w:firstLine="480"/>
        <w:rPr>
          <w:rFonts w:ascii="Times New Roman" w:hAnsi="Times New Roman" w:cs="Times New Roman"/>
          <w:sz w:val="24"/>
          <w:szCs w:val="24"/>
        </w:rPr>
      </w:pPr>
      <w:r w:rsidRPr="00B5242B">
        <w:rPr>
          <w:rFonts w:ascii="宋体" w:eastAsia="宋体" w:hAnsi="宋体" w:cs="宋体" w:hint="eastAsia"/>
          <w:color w:val="000000"/>
          <w:kern w:val="0"/>
          <w:sz w:val="24"/>
          <w:szCs w:val="24"/>
        </w:rPr>
        <w:t>②</w:t>
      </w:r>
      <w:r w:rsidRPr="00B5242B">
        <w:rPr>
          <w:rFonts w:ascii="Times New Roman" w:eastAsia="宋体" w:hAnsi="Times New Roman" w:cs="Times New Roman"/>
          <w:color w:val="000000"/>
          <w:kern w:val="0"/>
          <w:sz w:val="24"/>
          <w:szCs w:val="24"/>
        </w:rPr>
        <w:t xml:space="preserve"> </w:t>
      </w:r>
      <w:r w:rsidRPr="00B5242B">
        <w:rPr>
          <w:rFonts w:ascii="Times New Roman" w:eastAsia="宋体" w:hAnsi="Times New Roman" w:cs="Times New Roman"/>
          <w:color w:val="000000"/>
          <w:kern w:val="0"/>
          <w:sz w:val="24"/>
          <w:szCs w:val="24"/>
        </w:rPr>
        <w:t>所开发的绿色工艺原子利用率高、节能降耗、减少了环境污染，提高了经济效益。</w:t>
      </w:r>
    </w:p>
    <w:p w:rsidR="00862CCA" w:rsidRPr="00B5242B" w:rsidRDefault="00862CCA" w:rsidP="008366EB">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4. </w:t>
      </w:r>
      <w:r w:rsidRPr="00B5242B">
        <w:rPr>
          <w:rFonts w:ascii="Times New Roman" w:hAnsi="Times New Roman" w:cs="Times New Roman"/>
          <w:sz w:val="24"/>
          <w:szCs w:val="24"/>
        </w:rPr>
        <w:t>客观评价</w:t>
      </w:r>
    </w:p>
    <w:p w:rsidR="007C109E" w:rsidRDefault="007C109E" w:rsidP="007C109E">
      <w:pPr>
        <w:spacing w:before="120" w:after="120" w:line="360" w:lineRule="exact"/>
        <w:rPr>
          <w:rFonts w:ascii="Times New Roman" w:hAnsi="Times New Roman" w:cs="Times New Roman"/>
          <w:sz w:val="24"/>
          <w:szCs w:val="24"/>
        </w:rPr>
      </w:pPr>
      <w:r w:rsidRPr="007C109E">
        <w:rPr>
          <w:rFonts w:ascii="Times New Roman" w:hAnsi="Times New Roman" w:cs="Times New Roman" w:hint="eastAsia"/>
          <w:sz w:val="24"/>
          <w:szCs w:val="24"/>
        </w:rPr>
        <w:t>4.1</w:t>
      </w:r>
      <w:r w:rsidRPr="007C109E">
        <w:rPr>
          <w:rFonts w:ascii="Times New Roman" w:hAnsi="Times New Roman" w:cs="Times New Roman" w:hint="eastAsia"/>
          <w:sz w:val="24"/>
          <w:szCs w:val="24"/>
        </w:rPr>
        <w:t>安徽省高新技术产品认定</w:t>
      </w:r>
    </w:p>
    <w:p w:rsidR="007C109E" w:rsidRPr="007C109E" w:rsidRDefault="007C109E" w:rsidP="007C109E">
      <w:pPr>
        <w:spacing w:before="120" w:after="120" w:line="360" w:lineRule="exact"/>
        <w:ind w:firstLineChars="200" w:firstLine="480"/>
        <w:rPr>
          <w:rFonts w:ascii="Times New Roman" w:hAnsi="Times New Roman" w:cs="Times New Roman"/>
          <w:sz w:val="24"/>
          <w:szCs w:val="24"/>
        </w:rPr>
      </w:pPr>
      <w:r w:rsidRPr="007C109E">
        <w:rPr>
          <w:rFonts w:ascii="Times New Roman" w:hAnsi="Times New Roman" w:cs="Times New Roman" w:hint="eastAsia"/>
          <w:sz w:val="24"/>
          <w:szCs w:val="24"/>
        </w:rPr>
        <w:lastRenderedPageBreak/>
        <w:t>该项目生产的产品多菌灵原药，经</w:t>
      </w:r>
      <w:proofErr w:type="gramStart"/>
      <w:r w:rsidRPr="007C109E">
        <w:rPr>
          <w:rFonts w:ascii="Times New Roman" w:hAnsi="Times New Roman" w:cs="Times New Roman" w:hint="eastAsia"/>
          <w:sz w:val="24"/>
          <w:szCs w:val="24"/>
        </w:rPr>
        <w:t>池州市</w:t>
      </w:r>
      <w:proofErr w:type="gramEnd"/>
      <w:r w:rsidRPr="007C109E">
        <w:rPr>
          <w:rFonts w:ascii="Times New Roman" w:hAnsi="Times New Roman" w:cs="Times New Roman" w:hint="eastAsia"/>
          <w:sz w:val="24"/>
          <w:szCs w:val="24"/>
        </w:rPr>
        <w:t>科技局审核，安徽省科技厅批准，认定为安徽省高新技术产品。</w:t>
      </w:r>
    </w:p>
    <w:p w:rsidR="007C109E" w:rsidRPr="007C109E" w:rsidRDefault="007C109E" w:rsidP="007C109E">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4.2</w:t>
      </w:r>
      <w:r>
        <w:rPr>
          <w:rFonts w:ascii="Times New Roman" w:hAnsi="Times New Roman" w:cs="Times New Roman" w:hint="eastAsia"/>
          <w:sz w:val="24"/>
          <w:szCs w:val="24"/>
        </w:rPr>
        <w:t>安徽省科学技术情报研究所查新报告</w:t>
      </w:r>
    </w:p>
    <w:p w:rsidR="007C109E" w:rsidRPr="007C109E" w:rsidRDefault="007C109E" w:rsidP="007C109E">
      <w:pPr>
        <w:spacing w:before="120" w:after="120" w:line="360" w:lineRule="exact"/>
        <w:ind w:firstLineChars="200" w:firstLine="480"/>
        <w:rPr>
          <w:rFonts w:ascii="Times New Roman" w:hAnsi="Times New Roman" w:cs="Times New Roman"/>
          <w:sz w:val="24"/>
          <w:szCs w:val="24"/>
        </w:rPr>
      </w:pPr>
      <w:r w:rsidRPr="007C109E">
        <w:rPr>
          <w:rFonts w:ascii="Times New Roman" w:hAnsi="Times New Roman" w:cs="Times New Roman" w:hint="eastAsia"/>
          <w:sz w:val="24"/>
          <w:szCs w:val="24"/>
        </w:rPr>
        <w:t>本项目的关键技术为：开发了多菌灵合成过程强化工段技术，提高了反应效率，显著降低了杂质</w:t>
      </w:r>
      <w:r w:rsidRPr="007C109E">
        <w:rPr>
          <w:rFonts w:ascii="Times New Roman" w:hAnsi="Times New Roman" w:cs="Times New Roman" w:hint="eastAsia"/>
          <w:sz w:val="24"/>
          <w:szCs w:val="24"/>
        </w:rPr>
        <w:t>DAP/HAP</w:t>
      </w:r>
      <w:r w:rsidRPr="007C109E">
        <w:rPr>
          <w:rFonts w:ascii="Times New Roman" w:hAnsi="Times New Roman" w:cs="Times New Roman" w:hint="eastAsia"/>
          <w:sz w:val="24"/>
          <w:szCs w:val="24"/>
        </w:rPr>
        <w:t>的含量，提高了产品质量。开发设计了高效节能环保型邻苯二胺纯化工艺，采用连续精馏方式，提高了蒸发效率，精馏塔运行效率提高了</w:t>
      </w:r>
      <w:r w:rsidRPr="007C109E">
        <w:rPr>
          <w:rFonts w:ascii="Times New Roman" w:hAnsi="Times New Roman" w:cs="Times New Roman" w:hint="eastAsia"/>
          <w:sz w:val="24"/>
          <w:szCs w:val="24"/>
        </w:rPr>
        <w:t>20%</w:t>
      </w:r>
      <w:r w:rsidRPr="007C109E">
        <w:rPr>
          <w:rFonts w:ascii="Times New Roman" w:hAnsi="Times New Roman" w:cs="Times New Roman" w:hint="eastAsia"/>
          <w:sz w:val="24"/>
          <w:szCs w:val="24"/>
        </w:rPr>
        <w:t>左右；</w:t>
      </w:r>
      <w:proofErr w:type="gramStart"/>
      <w:r w:rsidRPr="007C109E">
        <w:rPr>
          <w:rFonts w:ascii="Times New Roman" w:hAnsi="Times New Roman" w:cs="Times New Roman" w:hint="eastAsia"/>
          <w:sz w:val="24"/>
          <w:szCs w:val="24"/>
        </w:rPr>
        <w:t>利用邻二苯胺</w:t>
      </w:r>
      <w:proofErr w:type="gramEnd"/>
      <w:r w:rsidRPr="007C109E">
        <w:rPr>
          <w:rFonts w:ascii="Times New Roman" w:hAnsi="Times New Roman" w:cs="Times New Roman" w:hint="eastAsia"/>
          <w:sz w:val="24"/>
          <w:szCs w:val="24"/>
        </w:rPr>
        <w:t>母液</w:t>
      </w:r>
      <w:proofErr w:type="gramStart"/>
      <w:r w:rsidRPr="007C109E">
        <w:rPr>
          <w:rFonts w:ascii="Times New Roman" w:hAnsi="Times New Roman" w:cs="Times New Roman" w:hint="eastAsia"/>
          <w:sz w:val="24"/>
          <w:szCs w:val="24"/>
        </w:rPr>
        <w:t>脱氨赶气的</w:t>
      </w:r>
      <w:proofErr w:type="gramEnd"/>
      <w:r w:rsidRPr="007C109E">
        <w:rPr>
          <w:rFonts w:ascii="Times New Roman" w:hAnsi="Times New Roman" w:cs="Times New Roman" w:hint="eastAsia"/>
          <w:sz w:val="24"/>
          <w:szCs w:val="24"/>
        </w:rPr>
        <w:t>脱氮</w:t>
      </w:r>
      <w:proofErr w:type="gramStart"/>
      <w:r w:rsidRPr="007C109E">
        <w:rPr>
          <w:rFonts w:ascii="Times New Roman" w:hAnsi="Times New Roman" w:cs="Times New Roman" w:hint="eastAsia"/>
          <w:sz w:val="24"/>
          <w:szCs w:val="24"/>
        </w:rPr>
        <w:t>釜</w:t>
      </w:r>
      <w:proofErr w:type="gramEnd"/>
      <w:r w:rsidRPr="007C109E">
        <w:rPr>
          <w:rFonts w:ascii="Times New Roman" w:hAnsi="Times New Roman" w:cs="Times New Roman" w:hint="eastAsia"/>
          <w:sz w:val="24"/>
          <w:szCs w:val="24"/>
        </w:rPr>
        <w:t>回收利用氨，并通过吸附技术对邻苯二</w:t>
      </w:r>
      <w:proofErr w:type="gramStart"/>
      <w:r w:rsidRPr="007C109E">
        <w:rPr>
          <w:rFonts w:ascii="Times New Roman" w:hAnsi="Times New Roman" w:cs="Times New Roman" w:hint="eastAsia"/>
          <w:sz w:val="24"/>
          <w:szCs w:val="24"/>
        </w:rPr>
        <w:t>胺进行</w:t>
      </w:r>
      <w:proofErr w:type="gramEnd"/>
      <w:r w:rsidRPr="007C109E">
        <w:rPr>
          <w:rFonts w:ascii="Times New Roman" w:hAnsi="Times New Roman" w:cs="Times New Roman" w:hint="eastAsia"/>
          <w:sz w:val="24"/>
          <w:szCs w:val="24"/>
        </w:rPr>
        <w:t>提取回收，实现了节本降耗，减少环境污染。研发了高纯氯化苯绿色后处理工艺，提高了氯化苯纯度至</w:t>
      </w:r>
      <w:r w:rsidRPr="007C109E">
        <w:rPr>
          <w:rFonts w:ascii="Times New Roman" w:hAnsi="Times New Roman" w:cs="Times New Roman" w:hint="eastAsia"/>
          <w:sz w:val="24"/>
          <w:szCs w:val="24"/>
        </w:rPr>
        <w:t>99.99%</w:t>
      </w:r>
      <w:r w:rsidRPr="007C109E">
        <w:rPr>
          <w:rFonts w:ascii="Times New Roman" w:hAnsi="Times New Roman" w:cs="Times New Roman" w:hint="eastAsia"/>
          <w:sz w:val="24"/>
          <w:szCs w:val="24"/>
        </w:rPr>
        <w:t>，实现了盐酸资源回收利用。设计开发了低品位余热高效回收与利用技术，余热回收效率显著提升，避免了能源浪费和环境污染，节能减排。截止到目前，本项目开发设计的多菌灵合成过程强化工段技术和高效节能环保型邻苯二胺纯化工艺，在所查国内外文献中未见报道。</w:t>
      </w:r>
    </w:p>
    <w:p w:rsidR="007C109E" w:rsidRPr="007C109E" w:rsidRDefault="007C109E" w:rsidP="007C109E">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4.3</w:t>
      </w:r>
      <w:r w:rsidRPr="007C109E">
        <w:rPr>
          <w:rFonts w:ascii="Times New Roman" w:hAnsi="Times New Roman" w:cs="Times New Roman" w:hint="eastAsia"/>
          <w:sz w:val="24"/>
          <w:szCs w:val="24"/>
        </w:rPr>
        <w:t>第三方检测报告：</w:t>
      </w:r>
    </w:p>
    <w:p w:rsidR="001945E3" w:rsidRDefault="001945E3" w:rsidP="001945E3">
      <w:pPr>
        <w:spacing w:before="120" w:after="120" w:line="360" w:lineRule="exact"/>
        <w:ind w:firstLineChars="200" w:firstLine="480"/>
        <w:rPr>
          <w:rFonts w:ascii="Times New Roman" w:hAnsi="Times New Roman" w:cs="Times New Roman"/>
          <w:sz w:val="24"/>
          <w:szCs w:val="24"/>
        </w:rPr>
      </w:pPr>
      <w:r w:rsidRPr="00862CCA">
        <w:rPr>
          <w:rFonts w:ascii="宋体" w:eastAsia="宋体" w:hAnsi="宋体" w:cs="宋体" w:hint="eastAsia"/>
          <w:color w:val="000000"/>
          <w:sz w:val="24"/>
          <w:szCs w:val="24"/>
        </w:rPr>
        <w:t>①</w:t>
      </w:r>
      <w:r>
        <w:rPr>
          <w:rFonts w:ascii="宋体" w:eastAsia="宋体" w:hAnsi="宋体" w:cs="宋体" w:hint="eastAsia"/>
          <w:color w:val="000000"/>
          <w:sz w:val="24"/>
          <w:szCs w:val="24"/>
        </w:rPr>
        <w:t xml:space="preserve"> </w:t>
      </w:r>
      <w:r w:rsidR="007C109E" w:rsidRPr="007C109E">
        <w:rPr>
          <w:rFonts w:ascii="Times New Roman" w:hAnsi="Times New Roman" w:cs="Times New Roman" w:hint="eastAsia"/>
          <w:sz w:val="24"/>
          <w:szCs w:val="24"/>
        </w:rPr>
        <w:t>国家农药产品质量监督检验中心（南京）对产品多菌</w:t>
      </w:r>
      <w:proofErr w:type="gramStart"/>
      <w:r w:rsidR="007C109E" w:rsidRPr="007C109E">
        <w:rPr>
          <w:rFonts w:ascii="Times New Roman" w:hAnsi="Times New Roman" w:cs="Times New Roman" w:hint="eastAsia"/>
          <w:sz w:val="24"/>
          <w:szCs w:val="24"/>
        </w:rPr>
        <w:t>灵原药检</w:t>
      </w:r>
      <w:proofErr w:type="gramEnd"/>
      <w:r w:rsidR="007C109E" w:rsidRPr="007C109E">
        <w:rPr>
          <w:rFonts w:ascii="Times New Roman" w:hAnsi="Times New Roman" w:cs="Times New Roman" w:hint="eastAsia"/>
          <w:sz w:val="24"/>
          <w:szCs w:val="24"/>
        </w:rPr>
        <w:t>测显示：产品中多菌灵含量为</w:t>
      </w:r>
      <w:r w:rsidR="007C109E" w:rsidRPr="007C109E">
        <w:rPr>
          <w:rFonts w:ascii="Times New Roman" w:hAnsi="Times New Roman" w:cs="Times New Roman" w:hint="eastAsia"/>
          <w:sz w:val="24"/>
          <w:szCs w:val="24"/>
        </w:rPr>
        <w:t>98.6 wt.%</w:t>
      </w:r>
      <w:r w:rsidR="007C109E" w:rsidRPr="007C109E">
        <w:rPr>
          <w:rFonts w:ascii="Times New Roman" w:hAnsi="Times New Roman" w:cs="Times New Roman" w:hint="eastAsia"/>
          <w:sz w:val="24"/>
          <w:szCs w:val="24"/>
        </w:rPr>
        <w:t>，干燥减量为</w:t>
      </w:r>
      <w:r w:rsidR="007C109E" w:rsidRPr="007C109E">
        <w:rPr>
          <w:rFonts w:ascii="Times New Roman" w:hAnsi="Times New Roman" w:cs="Times New Roman" w:hint="eastAsia"/>
          <w:sz w:val="24"/>
          <w:szCs w:val="24"/>
        </w:rPr>
        <w:t>0.1 wt.%</w:t>
      </w:r>
      <w:r w:rsidR="007C109E" w:rsidRPr="007C109E">
        <w:rPr>
          <w:rFonts w:ascii="Times New Roman" w:hAnsi="Times New Roman" w:cs="Times New Roman" w:hint="eastAsia"/>
          <w:sz w:val="24"/>
          <w:szCs w:val="24"/>
        </w:rPr>
        <w:t>，检测合格。</w:t>
      </w:r>
    </w:p>
    <w:p w:rsidR="007C109E" w:rsidRPr="007C109E" w:rsidRDefault="001945E3" w:rsidP="001945E3">
      <w:pPr>
        <w:spacing w:before="120" w:after="120" w:line="360" w:lineRule="exact"/>
        <w:ind w:firstLineChars="200" w:firstLine="480"/>
        <w:rPr>
          <w:rFonts w:ascii="Times New Roman" w:hAnsi="Times New Roman" w:cs="Times New Roman"/>
          <w:sz w:val="24"/>
          <w:szCs w:val="24"/>
        </w:rPr>
      </w:pPr>
      <w:r w:rsidRPr="00B5242B">
        <w:rPr>
          <w:rFonts w:ascii="宋体" w:eastAsia="宋体" w:hAnsi="宋体" w:cs="宋体" w:hint="eastAsia"/>
          <w:color w:val="000000"/>
          <w:kern w:val="0"/>
          <w:sz w:val="24"/>
          <w:szCs w:val="24"/>
        </w:rPr>
        <w:t>②</w:t>
      </w:r>
      <w:r>
        <w:rPr>
          <w:rFonts w:ascii="宋体" w:eastAsia="宋体" w:hAnsi="宋体" w:cs="宋体" w:hint="eastAsia"/>
          <w:color w:val="000000"/>
          <w:kern w:val="0"/>
          <w:sz w:val="24"/>
          <w:szCs w:val="24"/>
        </w:rPr>
        <w:t xml:space="preserve"> </w:t>
      </w:r>
      <w:r w:rsidR="007C109E" w:rsidRPr="007C109E">
        <w:rPr>
          <w:rFonts w:ascii="Times New Roman" w:hAnsi="Times New Roman" w:cs="Times New Roman" w:hint="eastAsia"/>
          <w:sz w:val="24"/>
          <w:szCs w:val="24"/>
        </w:rPr>
        <w:t>安徽省产品质量监督检验研究院对产品多菌</w:t>
      </w:r>
      <w:proofErr w:type="gramStart"/>
      <w:r w:rsidR="007C109E" w:rsidRPr="007C109E">
        <w:rPr>
          <w:rFonts w:ascii="Times New Roman" w:hAnsi="Times New Roman" w:cs="Times New Roman" w:hint="eastAsia"/>
          <w:sz w:val="24"/>
          <w:szCs w:val="24"/>
        </w:rPr>
        <w:t>灵原药检</w:t>
      </w:r>
      <w:proofErr w:type="gramEnd"/>
      <w:r w:rsidR="007C109E" w:rsidRPr="007C109E">
        <w:rPr>
          <w:rFonts w:ascii="Times New Roman" w:hAnsi="Times New Roman" w:cs="Times New Roman" w:hint="eastAsia"/>
          <w:sz w:val="24"/>
          <w:szCs w:val="24"/>
        </w:rPr>
        <w:t>测显示：产品中多菌灵含量为</w:t>
      </w:r>
      <w:r w:rsidR="007C109E" w:rsidRPr="007C109E">
        <w:rPr>
          <w:rFonts w:ascii="Times New Roman" w:hAnsi="Times New Roman" w:cs="Times New Roman" w:hint="eastAsia"/>
          <w:sz w:val="24"/>
          <w:szCs w:val="24"/>
        </w:rPr>
        <w:t>98.7 wt.%</w:t>
      </w:r>
      <w:r w:rsidR="007C109E" w:rsidRPr="007C109E">
        <w:rPr>
          <w:rFonts w:ascii="Times New Roman" w:hAnsi="Times New Roman" w:cs="Times New Roman" w:hint="eastAsia"/>
          <w:sz w:val="24"/>
          <w:szCs w:val="24"/>
        </w:rPr>
        <w:t>，违禁添加成分未检出，检测合格。</w:t>
      </w:r>
    </w:p>
    <w:p w:rsidR="001945E3" w:rsidRDefault="001945E3" w:rsidP="001945E3">
      <w:pPr>
        <w:spacing w:before="120" w:after="120" w:line="360" w:lineRule="exact"/>
        <w:ind w:firstLineChars="200" w:firstLine="480"/>
        <w:rPr>
          <w:rFonts w:ascii="Times New Roman" w:hAnsi="Times New Roman" w:cs="Times New Roman"/>
          <w:sz w:val="24"/>
          <w:szCs w:val="24"/>
        </w:rPr>
      </w:pPr>
      <w:r w:rsidRPr="00B5242B">
        <w:rPr>
          <w:rFonts w:ascii="宋体" w:eastAsia="宋体" w:hAnsi="宋体" w:cs="宋体" w:hint="eastAsia"/>
          <w:color w:val="000000"/>
          <w:sz w:val="24"/>
          <w:szCs w:val="24"/>
        </w:rPr>
        <w:t>③</w:t>
      </w:r>
      <w:r>
        <w:rPr>
          <w:rFonts w:ascii="宋体" w:eastAsia="宋体" w:hAnsi="宋体" w:cs="宋体" w:hint="eastAsia"/>
          <w:color w:val="000000"/>
          <w:sz w:val="24"/>
          <w:szCs w:val="24"/>
        </w:rPr>
        <w:t xml:space="preserve"> </w:t>
      </w:r>
      <w:r w:rsidR="007C109E" w:rsidRPr="007C109E">
        <w:rPr>
          <w:rFonts w:ascii="Times New Roman" w:hAnsi="Times New Roman" w:cs="Times New Roman" w:hint="eastAsia"/>
          <w:sz w:val="24"/>
          <w:szCs w:val="24"/>
        </w:rPr>
        <w:t>上海复</w:t>
      </w:r>
      <w:proofErr w:type="gramStart"/>
      <w:r w:rsidR="007C109E" w:rsidRPr="007C109E">
        <w:rPr>
          <w:rFonts w:ascii="Times New Roman" w:hAnsi="Times New Roman" w:cs="Times New Roman" w:hint="eastAsia"/>
          <w:sz w:val="24"/>
          <w:szCs w:val="24"/>
        </w:rPr>
        <w:t>鑫</w:t>
      </w:r>
      <w:proofErr w:type="gramEnd"/>
      <w:r w:rsidR="007C109E" w:rsidRPr="007C109E">
        <w:rPr>
          <w:rFonts w:ascii="Times New Roman" w:hAnsi="Times New Roman" w:cs="Times New Roman" w:hint="eastAsia"/>
          <w:sz w:val="24"/>
          <w:szCs w:val="24"/>
        </w:rPr>
        <w:t>化工分析技术中心对中间产物邻苯二胺检测显示：邻苯二胺含量为</w:t>
      </w:r>
      <w:r w:rsidR="007C109E" w:rsidRPr="007C109E">
        <w:rPr>
          <w:rFonts w:ascii="Times New Roman" w:hAnsi="Times New Roman" w:cs="Times New Roman" w:hint="eastAsia"/>
          <w:sz w:val="24"/>
          <w:szCs w:val="24"/>
        </w:rPr>
        <w:t>99.9 wt.%</w:t>
      </w:r>
      <w:r w:rsidR="007C109E" w:rsidRPr="007C109E">
        <w:rPr>
          <w:rFonts w:ascii="Times New Roman" w:hAnsi="Times New Roman" w:cs="Times New Roman" w:hint="eastAsia"/>
          <w:sz w:val="24"/>
          <w:szCs w:val="24"/>
        </w:rPr>
        <w:t>，杂质</w:t>
      </w:r>
      <w:r w:rsidR="007C109E" w:rsidRPr="007C109E">
        <w:rPr>
          <w:rFonts w:ascii="Times New Roman" w:hAnsi="Times New Roman" w:cs="Times New Roman" w:hint="eastAsia"/>
          <w:sz w:val="24"/>
          <w:szCs w:val="24"/>
        </w:rPr>
        <w:t>3-</w:t>
      </w:r>
      <w:r w:rsidR="007C109E" w:rsidRPr="007C109E">
        <w:rPr>
          <w:rFonts w:ascii="Times New Roman" w:hAnsi="Times New Roman" w:cs="Times New Roman" w:hint="eastAsia"/>
          <w:sz w:val="24"/>
          <w:szCs w:val="24"/>
        </w:rPr>
        <w:t>甲基</w:t>
      </w:r>
      <w:r w:rsidR="007C109E" w:rsidRPr="007C109E">
        <w:rPr>
          <w:rFonts w:ascii="Times New Roman" w:hAnsi="Times New Roman" w:cs="Times New Roman" w:hint="eastAsia"/>
          <w:sz w:val="24"/>
          <w:szCs w:val="24"/>
        </w:rPr>
        <w:t>-[1, 2, 4]</w:t>
      </w:r>
      <w:r w:rsidR="007C109E" w:rsidRPr="007C109E">
        <w:rPr>
          <w:rFonts w:ascii="Times New Roman" w:hAnsi="Times New Roman" w:cs="Times New Roman" w:hint="eastAsia"/>
          <w:sz w:val="24"/>
          <w:szCs w:val="24"/>
        </w:rPr>
        <w:t>三唑</w:t>
      </w:r>
      <w:r w:rsidR="007C109E" w:rsidRPr="007C109E">
        <w:rPr>
          <w:rFonts w:ascii="Times New Roman" w:hAnsi="Times New Roman" w:cs="Times New Roman" w:hint="eastAsia"/>
          <w:sz w:val="24"/>
          <w:szCs w:val="24"/>
        </w:rPr>
        <w:t>[4, 3-A]</w:t>
      </w:r>
      <w:r w:rsidR="007C109E" w:rsidRPr="007C109E">
        <w:rPr>
          <w:rFonts w:ascii="Times New Roman" w:hAnsi="Times New Roman" w:cs="Times New Roman" w:hint="eastAsia"/>
          <w:sz w:val="24"/>
          <w:szCs w:val="24"/>
        </w:rPr>
        <w:t>吡啶含量为</w:t>
      </w:r>
      <w:r w:rsidR="007C109E" w:rsidRPr="007C109E">
        <w:rPr>
          <w:rFonts w:ascii="Times New Roman" w:hAnsi="Times New Roman" w:cs="Times New Roman" w:hint="eastAsia"/>
          <w:sz w:val="24"/>
          <w:szCs w:val="24"/>
        </w:rPr>
        <w:t>0.1 wt.%</w:t>
      </w:r>
      <w:r w:rsidR="007C109E" w:rsidRPr="007C109E">
        <w:rPr>
          <w:rFonts w:ascii="Times New Roman" w:hAnsi="Times New Roman" w:cs="Times New Roman" w:hint="eastAsia"/>
          <w:sz w:val="24"/>
          <w:szCs w:val="24"/>
        </w:rPr>
        <w:t>，抗氧化剂含量小于</w:t>
      </w:r>
      <w:r w:rsidR="007C109E" w:rsidRPr="007C109E">
        <w:rPr>
          <w:rFonts w:ascii="Times New Roman" w:hAnsi="Times New Roman" w:cs="Times New Roman" w:hint="eastAsia"/>
          <w:sz w:val="24"/>
          <w:szCs w:val="24"/>
        </w:rPr>
        <w:t>0.1 wt.%</w:t>
      </w:r>
      <w:r w:rsidR="007C109E" w:rsidRPr="007C109E">
        <w:rPr>
          <w:rFonts w:ascii="Times New Roman" w:hAnsi="Times New Roman" w:cs="Times New Roman" w:hint="eastAsia"/>
          <w:sz w:val="24"/>
          <w:szCs w:val="24"/>
        </w:rPr>
        <w:t>。</w:t>
      </w:r>
    </w:p>
    <w:p w:rsidR="00862CCA" w:rsidRPr="00B5242B" w:rsidRDefault="00862CCA" w:rsidP="001945E3">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5. </w:t>
      </w:r>
      <w:r w:rsidRPr="00B5242B">
        <w:rPr>
          <w:rFonts w:ascii="Times New Roman" w:hAnsi="Times New Roman" w:cs="Times New Roman"/>
          <w:sz w:val="24"/>
          <w:szCs w:val="24"/>
        </w:rPr>
        <w:t>应用情况</w:t>
      </w:r>
    </w:p>
    <w:p w:rsidR="00982B05" w:rsidRDefault="004D198E" w:rsidP="004D198E">
      <w:pPr>
        <w:spacing w:before="120" w:after="120" w:line="360" w:lineRule="exact"/>
        <w:ind w:firstLineChars="200" w:firstLine="480"/>
        <w:rPr>
          <w:rFonts w:ascii="Times New Roman" w:hAnsi="Times New Roman" w:cs="Times New Roman"/>
          <w:sz w:val="24"/>
          <w:szCs w:val="24"/>
        </w:rPr>
      </w:pPr>
      <w:r w:rsidRPr="004D198E">
        <w:rPr>
          <w:rFonts w:ascii="Times New Roman" w:hAnsi="Times New Roman" w:cs="Times New Roman" w:hint="eastAsia"/>
          <w:sz w:val="24"/>
          <w:szCs w:val="24"/>
        </w:rPr>
        <w:t>本项目的科技创新成果，均已在安徽东至</w:t>
      </w:r>
      <w:proofErr w:type="gramStart"/>
      <w:r w:rsidRPr="004D198E">
        <w:rPr>
          <w:rFonts w:ascii="Times New Roman" w:hAnsi="Times New Roman" w:cs="Times New Roman" w:hint="eastAsia"/>
          <w:sz w:val="24"/>
          <w:szCs w:val="24"/>
        </w:rPr>
        <w:t>广信农化</w:t>
      </w:r>
      <w:proofErr w:type="gramEnd"/>
      <w:r w:rsidRPr="004D198E">
        <w:rPr>
          <w:rFonts w:ascii="Times New Roman" w:hAnsi="Times New Roman" w:cs="Times New Roman" w:hint="eastAsia"/>
          <w:sz w:val="24"/>
          <w:szCs w:val="24"/>
        </w:rPr>
        <w:t>有限公司得到应用。</w:t>
      </w:r>
      <w:r w:rsidR="00982B05" w:rsidRPr="00982B05">
        <w:rPr>
          <w:rFonts w:ascii="Times New Roman" w:hAnsi="Times New Roman" w:cs="Times New Roman" w:hint="eastAsia"/>
          <w:sz w:val="24"/>
          <w:szCs w:val="24"/>
        </w:rPr>
        <w:t>项目开发的过程强化反应器使多菌</w:t>
      </w:r>
      <w:proofErr w:type="gramStart"/>
      <w:r w:rsidR="00982B05" w:rsidRPr="00982B05">
        <w:rPr>
          <w:rFonts w:ascii="Times New Roman" w:hAnsi="Times New Roman" w:cs="Times New Roman" w:hint="eastAsia"/>
          <w:sz w:val="24"/>
          <w:szCs w:val="24"/>
        </w:rPr>
        <w:t>灵产品</w:t>
      </w:r>
      <w:proofErr w:type="gramEnd"/>
      <w:r w:rsidR="00982B05" w:rsidRPr="00982B05">
        <w:rPr>
          <w:rFonts w:ascii="Times New Roman" w:hAnsi="Times New Roman" w:cs="Times New Roman" w:hint="eastAsia"/>
          <w:sz w:val="24"/>
          <w:szCs w:val="24"/>
        </w:rPr>
        <w:t>中杂质</w:t>
      </w:r>
      <w:r w:rsidR="00982B05" w:rsidRPr="00982B05">
        <w:rPr>
          <w:rFonts w:ascii="Times New Roman" w:hAnsi="Times New Roman" w:cs="Times New Roman" w:hint="eastAsia"/>
          <w:sz w:val="24"/>
          <w:szCs w:val="24"/>
        </w:rPr>
        <w:t>DAP</w:t>
      </w:r>
      <w:r w:rsidR="00982B05" w:rsidRPr="00982B05">
        <w:rPr>
          <w:rFonts w:ascii="Times New Roman" w:hAnsi="Times New Roman" w:cs="Times New Roman" w:hint="eastAsia"/>
          <w:sz w:val="24"/>
          <w:szCs w:val="24"/>
        </w:rPr>
        <w:t>含量</w:t>
      </w:r>
      <w:r w:rsidR="00982B05">
        <w:rPr>
          <w:rFonts w:ascii="Times New Roman" w:hAnsi="Times New Roman" w:cs="Times New Roman" w:hint="eastAsia"/>
          <w:sz w:val="24"/>
          <w:szCs w:val="24"/>
        </w:rPr>
        <w:t>小于</w:t>
      </w:r>
      <w:r w:rsidR="00982B05">
        <w:rPr>
          <w:rFonts w:ascii="Times New Roman" w:hAnsi="Times New Roman" w:cs="Times New Roman" w:hint="eastAsia"/>
          <w:sz w:val="24"/>
          <w:szCs w:val="24"/>
        </w:rPr>
        <w:t>3.5 ppm</w:t>
      </w:r>
      <w:r w:rsidR="00982B05" w:rsidRPr="00982B05">
        <w:rPr>
          <w:rFonts w:ascii="Times New Roman" w:hAnsi="Times New Roman" w:cs="Times New Roman" w:hint="eastAsia"/>
          <w:sz w:val="24"/>
          <w:szCs w:val="24"/>
        </w:rPr>
        <w:t>，达到</w:t>
      </w:r>
      <w:r w:rsidR="00982B05">
        <w:rPr>
          <w:rFonts w:ascii="Times New Roman" w:hAnsi="Times New Roman" w:cs="Times New Roman" w:hint="eastAsia"/>
          <w:sz w:val="24"/>
          <w:szCs w:val="24"/>
        </w:rPr>
        <w:t>FAO</w:t>
      </w:r>
      <w:r w:rsidR="00982B05" w:rsidRPr="00982B05">
        <w:rPr>
          <w:rFonts w:ascii="Times New Roman" w:hAnsi="Times New Roman" w:cs="Times New Roman" w:hint="eastAsia"/>
          <w:sz w:val="24"/>
          <w:szCs w:val="24"/>
        </w:rPr>
        <w:t>标准；高效节能环保型邻苯二胺纯化工艺，邻苯</w:t>
      </w:r>
      <w:proofErr w:type="gramStart"/>
      <w:r w:rsidR="00982B05" w:rsidRPr="00982B05">
        <w:rPr>
          <w:rFonts w:ascii="Times New Roman" w:hAnsi="Times New Roman" w:cs="Times New Roman" w:hint="eastAsia"/>
          <w:sz w:val="24"/>
          <w:szCs w:val="24"/>
        </w:rPr>
        <w:t>二胺</w:t>
      </w:r>
      <w:r w:rsidR="00907C23">
        <w:rPr>
          <w:rFonts w:ascii="Times New Roman" w:hAnsi="Times New Roman" w:cs="Times New Roman" w:hint="eastAsia"/>
          <w:sz w:val="24"/>
          <w:szCs w:val="24"/>
        </w:rPr>
        <w:t>经纯化</w:t>
      </w:r>
      <w:proofErr w:type="gramEnd"/>
      <w:r w:rsidR="00907C23">
        <w:rPr>
          <w:rFonts w:ascii="Times New Roman" w:hAnsi="Times New Roman" w:cs="Times New Roman" w:hint="eastAsia"/>
          <w:sz w:val="24"/>
          <w:szCs w:val="24"/>
        </w:rPr>
        <w:t>后</w:t>
      </w:r>
      <w:r w:rsidR="00907C23" w:rsidRPr="00907C23">
        <w:rPr>
          <w:rFonts w:ascii="Times New Roman" w:hAnsi="Times New Roman" w:cs="Times New Roman" w:hint="eastAsia"/>
          <w:sz w:val="24"/>
          <w:szCs w:val="24"/>
        </w:rPr>
        <w:t>纯度在</w:t>
      </w:r>
      <w:r w:rsidR="00907C23" w:rsidRPr="00907C23">
        <w:rPr>
          <w:rFonts w:ascii="Times New Roman" w:hAnsi="Times New Roman" w:cs="Times New Roman" w:hint="eastAsia"/>
          <w:sz w:val="24"/>
          <w:szCs w:val="24"/>
        </w:rPr>
        <w:t>99.9%</w:t>
      </w:r>
      <w:r w:rsidR="00907C23" w:rsidRPr="00907C23">
        <w:rPr>
          <w:rFonts w:ascii="Times New Roman" w:hAnsi="Times New Roman" w:cs="Times New Roman" w:hint="eastAsia"/>
          <w:sz w:val="24"/>
          <w:szCs w:val="24"/>
        </w:rPr>
        <w:t>以上</w:t>
      </w:r>
      <w:r w:rsidR="00982B05" w:rsidRPr="00982B05">
        <w:rPr>
          <w:rFonts w:ascii="Times New Roman" w:hAnsi="Times New Roman" w:cs="Times New Roman" w:hint="eastAsia"/>
          <w:sz w:val="24"/>
          <w:szCs w:val="24"/>
        </w:rPr>
        <w:t>，能源利用率提升</w:t>
      </w:r>
      <w:r w:rsidR="00AC135B">
        <w:rPr>
          <w:rFonts w:ascii="Times New Roman" w:hAnsi="Times New Roman" w:cs="Times New Roman" w:hint="eastAsia"/>
          <w:sz w:val="24"/>
          <w:szCs w:val="24"/>
        </w:rPr>
        <w:t>10%</w:t>
      </w:r>
      <w:r w:rsidR="00982B05" w:rsidRPr="00982B05">
        <w:rPr>
          <w:rFonts w:ascii="Times New Roman" w:hAnsi="Times New Roman" w:cs="Times New Roman" w:hint="eastAsia"/>
          <w:sz w:val="24"/>
          <w:szCs w:val="24"/>
        </w:rPr>
        <w:t>，</w:t>
      </w:r>
      <w:r w:rsidR="00AC135B">
        <w:rPr>
          <w:rFonts w:ascii="Times New Roman" w:hAnsi="Times New Roman" w:cs="Times New Roman" w:hint="eastAsia"/>
          <w:sz w:val="24"/>
          <w:szCs w:val="24"/>
        </w:rPr>
        <w:t>单耗降低</w:t>
      </w:r>
      <w:r w:rsidR="00AC135B">
        <w:rPr>
          <w:rFonts w:ascii="Times New Roman" w:hAnsi="Times New Roman" w:cs="Times New Roman" w:hint="eastAsia"/>
          <w:sz w:val="24"/>
          <w:szCs w:val="24"/>
        </w:rPr>
        <w:t>6%</w:t>
      </w:r>
      <w:r w:rsidR="00AC135B">
        <w:rPr>
          <w:rFonts w:ascii="Times New Roman" w:hAnsi="Times New Roman" w:cs="Times New Roman" w:hint="eastAsia"/>
          <w:sz w:val="24"/>
          <w:szCs w:val="24"/>
        </w:rPr>
        <w:t>以上，</w:t>
      </w:r>
      <w:r w:rsidR="00982B05" w:rsidRPr="00982B05">
        <w:rPr>
          <w:rFonts w:ascii="Times New Roman" w:hAnsi="Times New Roman" w:cs="Times New Roman" w:hint="eastAsia"/>
          <w:sz w:val="24"/>
          <w:szCs w:val="24"/>
        </w:rPr>
        <w:t>改善了操作环境，大大降低了劳动强度；高纯氯化苯绿色后处理工艺，使氯化苯产品纯度</w:t>
      </w:r>
      <w:r w:rsidR="001E3A2B">
        <w:rPr>
          <w:rFonts w:ascii="Times New Roman" w:hAnsi="Times New Roman" w:cs="Times New Roman" w:hint="eastAsia"/>
          <w:sz w:val="24"/>
          <w:szCs w:val="24"/>
        </w:rPr>
        <w:t>达到</w:t>
      </w:r>
      <w:r w:rsidR="001E3A2B" w:rsidRPr="001E3A2B">
        <w:rPr>
          <w:rFonts w:ascii="Times New Roman" w:hAnsi="Times New Roman" w:cs="Times New Roman" w:hint="eastAsia"/>
          <w:sz w:val="24"/>
          <w:szCs w:val="24"/>
        </w:rPr>
        <w:t>99.9</w:t>
      </w:r>
      <w:r w:rsidR="00E67D76">
        <w:rPr>
          <w:rFonts w:ascii="Times New Roman" w:hAnsi="Times New Roman" w:cs="Times New Roman" w:hint="eastAsia"/>
          <w:sz w:val="24"/>
          <w:szCs w:val="24"/>
        </w:rPr>
        <w:t>9</w:t>
      </w:r>
      <w:r w:rsidR="001E3A2B" w:rsidRPr="001E3A2B">
        <w:rPr>
          <w:rFonts w:ascii="Times New Roman" w:hAnsi="Times New Roman" w:cs="Times New Roman" w:hint="eastAsia"/>
          <w:sz w:val="24"/>
          <w:szCs w:val="24"/>
        </w:rPr>
        <w:t>%</w:t>
      </w:r>
      <w:r w:rsidR="001E3A2B">
        <w:rPr>
          <w:rFonts w:ascii="Times New Roman" w:hAnsi="Times New Roman" w:cs="Times New Roman" w:hint="eastAsia"/>
          <w:sz w:val="24"/>
          <w:szCs w:val="24"/>
        </w:rPr>
        <w:t>以上</w:t>
      </w:r>
      <w:r w:rsidR="00AC135B">
        <w:rPr>
          <w:rFonts w:ascii="Times New Roman" w:hAnsi="Times New Roman" w:cs="Times New Roman" w:hint="eastAsia"/>
          <w:sz w:val="24"/>
          <w:szCs w:val="24"/>
        </w:rPr>
        <w:t>，</w:t>
      </w:r>
      <w:r w:rsidR="00982B05" w:rsidRPr="00982B05">
        <w:rPr>
          <w:rFonts w:ascii="Times New Roman" w:hAnsi="Times New Roman" w:cs="Times New Roman" w:hint="eastAsia"/>
          <w:sz w:val="24"/>
          <w:szCs w:val="24"/>
        </w:rPr>
        <w:t>同时实现资源回收利用；低品位余热高效回收与利用技术，使余热回收率显著提升。近三年累计销售收入</w:t>
      </w:r>
      <w:r w:rsidR="0028278B" w:rsidRPr="0028278B">
        <w:rPr>
          <w:rFonts w:ascii="Times New Roman" w:hAnsi="Times New Roman" w:cs="Times New Roman" w:hint="eastAsia"/>
          <w:sz w:val="24"/>
          <w:szCs w:val="24"/>
        </w:rPr>
        <w:t>超过</w:t>
      </w:r>
      <w:r w:rsidR="0028278B" w:rsidRPr="0028278B">
        <w:rPr>
          <w:rFonts w:ascii="Times New Roman" w:hAnsi="Times New Roman" w:cs="Times New Roman" w:hint="eastAsia"/>
          <w:sz w:val="24"/>
          <w:szCs w:val="24"/>
        </w:rPr>
        <w:t>14</w:t>
      </w:r>
      <w:r w:rsidR="0028278B" w:rsidRPr="0028278B">
        <w:rPr>
          <w:rFonts w:ascii="Times New Roman" w:hAnsi="Times New Roman" w:cs="Times New Roman" w:hint="eastAsia"/>
          <w:sz w:val="24"/>
          <w:szCs w:val="24"/>
        </w:rPr>
        <w:t>亿</w:t>
      </w:r>
      <w:r w:rsidR="00982B05" w:rsidRPr="00982B05">
        <w:rPr>
          <w:rFonts w:ascii="Times New Roman" w:hAnsi="Times New Roman" w:cs="Times New Roman" w:hint="eastAsia"/>
          <w:sz w:val="24"/>
          <w:szCs w:val="24"/>
        </w:rPr>
        <w:t>元，新增利润</w:t>
      </w:r>
      <w:r w:rsidR="0028278B" w:rsidRPr="0028278B">
        <w:rPr>
          <w:rFonts w:ascii="Times New Roman" w:hAnsi="Times New Roman" w:cs="Times New Roman" w:hint="eastAsia"/>
          <w:sz w:val="24"/>
          <w:szCs w:val="24"/>
        </w:rPr>
        <w:t>超</w:t>
      </w:r>
      <w:r w:rsidR="0028278B">
        <w:rPr>
          <w:rFonts w:ascii="Times New Roman" w:hAnsi="Times New Roman" w:cs="Times New Roman" w:hint="eastAsia"/>
          <w:sz w:val="24"/>
          <w:szCs w:val="24"/>
        </w:rPr>
        <w:t>过</w:t>
      </w:r>
      <w:r w:rsidR="0028278B" w:rsidRPr="0028278B">
        <w:rPr>
          <w:rFonts w:ascii="Times New Roman" w:hAnsi="Times New Roman" w:cs="Times New Roman" w:hint="eastAsia"/>
          <w:sz w:val="24"/>
          <w:szCs w:val="24"/>
        </w:rPr>
        <w:t>1.3</w:t>
      </w:r>
      <w:r w:rsidR="0028278B" w:rsidRPr="0028278B">
        <w:rPr>
          <w:rFonts w:ascii="Times New Roman" w:hAnsi="Times New Roman" w:cs="Times New Roman" w:hint="eastAsia"/>
          <w:sz w:val="24"/>
          <w:szCs w:val="24"/>
        </w:rPr>
        <w:t>亿元</w:t>
      </w:r>
      <w:r w:rsidR="00982B05" w:rsidRPr="00982B05">
        <w:rPr>
          <w:rFonts w:ascii="Times New Roman" w:hAnsi="Times New Roman" w:cs="Times New Roman" w:hint="eastAsia"/>
          <w:sz w:val="24"/>
          <w:szCs w:val="24"/>
        </w:rPr>
        <w:t>。</w:t>
      </w:r>
    </w:p>
    <w:p w:rsidR="000B3FA4" w:rsidRDefault="00862CCA" w:rsidP="00982B05">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6. </w:t>
      </w:r>
      <w:r w:rsidR="00B94529" w:rsidRPr="00B5242B">
        <w:rPr>
          <w:rFonts w:ascii="Times New Roman" w:hAnsi="Times New Roman" w:cs="Times New Roman"/>
          <w:sz w:val="24"/>
          <w:szCs w:val="24"/>
        </w:rPr>
        <w:t>主要知识产权和</w:t>
      </w:r>
      <w:r w:rsidR="00B94529" w:rsidRPr="00AC135B">
        <w:rPr>
          <w:rFonts w:ascii="Times New Roman" w:hAnsi="Times New Roman" w:cs="Times New Roman"/>
          <w:sz w:val="24"/>
          <w:szCs w:val="24"/>
        </w:rPr>
        <w:t>标准规范目录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260"/>
        <w:gridCol w:w="1022"/>
        <w:gridCol w:w="849"/>
        <w:gridCol w:w="992"/>
        <w:gridCol w:w="1134"/>
        <w:gridCol w:w="850"/>
        <w:gridCol w:w="851"/>
        <w:gridCol w:w="1183"/>
      </w:tblGrid>
      <w:tr w:rsidR="004D64E3" w:rsidRPr="004D64E3" w:rsidTr="00813C01">
        <w:trPr>
          <w:trHeight w:val="680"/>
          <w:jc w:val="center"/>
        </w:trPr>
        <w:tc>
          <w:tcPr>
            <w:tcW w:w="1088"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color w:val="000000"/>
                <w:szCs w:val="20"/>
              </w:rPr>
              <w:t>知识产权</w:t>
            </w:r>
            <w:r w:rsidRPr="004D64E3">
              <w:rPr>
                <w:rFonts w:ascii="宋体" w:eastAsia="宋体" w:hAnsi="宋体" w:cs="Times New Roman" w:hint="eastAsia"/>
                <w:color w:val="000000"/>
                <w:szCs w:val="20"/>
              </w:rPr>
              <w:t>（标准）</w:t>
            </w:r>
            <w:r w:rsidRPr="004D64E3">
              <w:rPr>
                <w:rFonts w:ascii="宋体" w:eastAsia="宋体" w:hAnsi="宋体" w:cs="Times New Roman"/>
                <w:color w:val="000000"/>
                <w:szCs w:val="20"/>
              </w:rPr>
              <w:t>类别</w:t>
            </w:r>
          </w:p>
        </w:tc>
        <w:tc>
          <w:tcPr>
            <w:tcW w:w="1260"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hint="eastAsia"/>
                <w:color w:val="000000"/>
                <w:szCs w:val="20"/>
              </w:rPr>
              <w:t>知识产权（标准）具体</w:t>
            </w:r>
            <w:r w:rsidRPr="004D64E3">
              <w:rPr>
                <w:rFonts w:ascii="宋体" w:eastAsia="宋体" w:hAnsi="宋体" w:cs="Times New Roman"/>
                <w:color w:val="000000"/>
                <w:szCs w:val="20"/>
              </w:rPr>
              <w:t>名称</w:t>
            </w:r>
          </w:p>
        </w:tc>
        <w:tc>
          <w:tcPr>
            <w:tcW w:w="1022"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color w:val="000000"/>
                <w:szCs w:val="20"/>
              </w:rPr>
              <w:t>国</w:t>
            </w:r>
            <w:r w:rsidRPr="004D64E3">
              <w:rPr>
                <w:rFonts w:ascii="宋体" w:eastAsia="宋体" w:hAnsi="宋体" w:cs="Times New Roman" w:hint="eastAsia"/>
                <w:color w:val="000000"/>
                <w:szCs w:val="20"/>
              </w:rPr>
              <w:t>家</w:t>
            </w:r>
          </w:p>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color w:val="000000"/>
                <w:szCs w:val="20"/>
              </w:rPr>
              <w:t>（</w:t>
            </w:r>
            <w:r w:rsidRPr="004D64E3">
              <w:rPr>
                <w:rFonts w:ascii="宋体" w:eastAsia="宋体" w:hAnsi="宋体" w:cs="Times New Roman" w:hint="eastAsia"/>
                <w:color w:val="000000"/>
                <w:szCs w:val="20"/>
              </w:rPr>
              <w:t>地</w:t>
            </w:r>
            <w:r w:rsidRPr="004D64E3">
              <w:rPr>
                <w:rFonts w:ascii="宋体" w:eastAsia="宋体" w:hAnsi="宋体" w:cs="Times New Roman"/>
                <w:color w:val="000000"/>
                <w:szCs w:val="20"/>
              </w:rPr>
              <w:t>区）</w:t>
            </w:r>
          </w:p>
        </w:tc>
        <w:tc>
          <w:tcPr>
            <w:tcW w:w="849"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hint="eastAsia"/>
                <w:color w:val="000000"/>
                <w:szCs w:val="20"/>
              </w:rPr>
              <w:t>授权号（标准编号）</w:t>
            </w:r>
          </w:p>
        </w:tc>
        <w:tc>
          <w:tcPr>
            <w:tcW w:w="992"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hint="eastAsia"/>
                <w:color w:val="000000"/>
                <w:szCs w:val="20"/>
              </w:rPr>
              <w:t>授权（标准发布）日期</w:t>
            </w:r>
          </w:p>
        </w:tc>
        <w:tc>
          <w:tcPr>
            <w:tcW w:w="1134"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hint="eastAsia"/>
                <w:color w:val="000000"/>
                <w:szCs w:val="20"/>
              </w:rPr>
              <w:t>证书编号</w:t>
            </w:r>
            <w:r w:rsidRPr="004D64E3">
              <w:rPr>
                <w:rFonts w:ascii="宋体" w:eastAsia="宋体" w:hAnsi="宋体" w:cs="Times New Roman"/>
                <w:color w:val="000000"/>
                <w:szCs w:val="20"/>
              </w:rPr>
              <w:br/>
            </w:r>
            <w:r w:rsidRPr="004D64E3">
              <w:rPr>
                <w:rFonts w:ascii="宋体" w:eastAsia="宋体" w:hAnsi="宋体" w:cs="Times New Roman" w:hint="eastAsia"/>
                <w:color w:val="000000"/>
                <w:szCs w:val="20"/>
              </w:rPr>
              <w:t>（标准批准发布</w:t>
            </w:r>
            <w:r w:rsidRPr="004D64E3">
              <w:rPr>
                <w:rFonts w:ascii="宋体" w:eastAsia="宋体" w:hAnsi="宋体" w:cs="Times New Roman"/>
                <w:color w:val="000000"/>
                <w:szCs w:val="20"/>
              </w:rPr>
              <w:t>部门</w:t>
            </w:r>
            <w:r w:rsidRPr="004D64E3">
              <w:rPr>
                <w:rFonts w:ascii="宋体" w:eastAsia="宋体" w:hAnsi="宋体" w:cs="Times New Roman" w:hint="eastAsia"/>
                <w:color w:val="000000"/>
                <w:szCs w:val="20"/>
              </w:rPr>
              <w:t>）</w:t>
            </w:r>
          </w:p>
        </w:tc>
        <w:tc>
          <w:tcPr>
            <w:tcW w:w="850"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hint="eastAsia"/>
                <w:color w:val="000000"/>
                <w:szCs w:val="20"/>
              </w:rPr>
              <w:t>权利人（标准起草单位）</w:t>
            </w:r>
          </w:p>
        </w:tc>
        <w:tc>
          <w:tcPr>
            <w:tcW w:w="851"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hint="eastAsia"/>
                <w:color w:val="000000"/>
                <w:szCs w:val="20"/>
              </w:rPr>
              <w:t>发明人（标准起草人）</w:t>
            </w:r>
          </w:p>
        </w:tc>
        <w:tc>
          <w:tcPr>
            <w:tcW w:w="1183" w:type="dxa"/>
            <w:vAlign w:val="center"/>
          </w:tcPr>
          <w:p w:rsidR="004D64E3" w:rsidRPr="004D64E3" w:rsidRDefault="004D64E3" w:rsidP="004D64E3">
            <w:pPr>
              <w:spacing w:line="390" w:lineRule="exact"/>
              <w:jc w:val="center"/>
              <w:rPr>
                <w:rFonts w:ascii="宋体" w:eastAsia="宋体" w:hAnsi="宋体" w:cs="Times New Roman"/>
                <w:color w:val="000000"/>
                <w:szCs w:val="20"/>
              </w:rPr>
            </w:pPr>
            <w:r w:rsidRPr="004D64E3">
              <w:rPr>
                <w:rFonts w:ascii="宋体" w:eastAsia="宋体" w:hAnsi="宋体" w:cs="Times New Roman" w:hint="eastAsia"/>
                <w:color w:val="000000"/>
                <w:szCs w:val="20"/>
              </w:rPr>
              <w:t>发明专利（标准）有效状态</w:t>
            </w:r>
          </w:p>
        </w:tc>
      </w:tr>
      <w:tr w:rsidR="00BA2C0F" w:rsidRPr="00B23F72" w:rsidTr="00AA771F">
        <w:trPr>
          <w:trHeight w:val="752"/>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lastRenderedPageBreak/>
              <w:t>发明专利</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一种石灰氮一次性水解的工艺</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ZL201510325122.2</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2017.01.18</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第</w:t>
            </w:r>
            <w:r w:rsidRPr="00B23F72">
              <w:rPr>
                <w:rFonts w:ascii="Times New Roman" w:eastAsia="宋体" w:hAnsi="Times New Roman" w:cs="Times New Roman"/>
                <w:color w:val="000000"/>
                <w:szCs w:val="21"/>
              </w:rPr>
              <w:t>2347766</w:t>
            </w:r>
            <w:r w:rsidRPr="00B23F72">
              <w:rPr>
                <w:rFonts w:ascii="Times New Roman" w:eastAsia="宋体" w:hAnsi="Times New Roman" w:cs="Times New Roman"/>
                <w:color w:val="000000"/>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袁晓林，储兵兵，陈建平，李永华，吴双齐，查日飞，</w:t>
            </w:r>
            <w:proofErr w:type="gramStart"/>
            <w:r w:rsidRPr="00B23F72">
              <w:rPr>
                <w:rFonts w:ascii="Times New Roman" w:eastAsia="宋体" w:hAnsi="Times New Roman" w:cs="Times New Roman"/>
                <w:color w:val="000000"/>
                <w:szCs w:val="21"/>
              </w:rPr>
              <w:t>高焰</w:t>
            </w:r>
            <w:r w:rsidR="007020C8" w:rsidRPr="00B23F72">
              <w:rPr>
                <w:rFonts w:ascii="Times New Roman" w:eastAsia="宋体" w:hAnsi="Times New Roman" w:cs="Times New Roman"/>
                <w:color w:val="000000"/>
                <w:szCs w:val="21"/>
              </w:rPr>
              <w:t>兵</w:t>
            </w:r>
            <w:proofErr w:type="gramEnd"/>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BA2C0F" w:rsidRPr="00B23F72" w:rsidTr="00AA771F">
        <w:trPr>
          <w:trHeight w:val="834"/>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发明专利</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一种邻苯二胺还原后物料分层工艺</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ZL201510324764.0</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2017.03.22</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第</w:t>
            </w:r>
            <w:r w:rsidRPr="00B23F72">
              <w:rPr>
                <w:rFonts w:ascii="Times New Roman" w:eastAsia="宋体" w:hAnsi="Times New Roman" w:cs="Times New Roman"/>
                <w:szCs w:val="21"/>
              </w:rPr>
              <w:t>2420676</w:t>
            </w:r>
            <w:r w:rsidRPr="00B23F72">
              <w:rPr>
                <w:rFonts w:ascii="Times New Roman" w:eastAsia="宋体" w:hAnsi="Times New Roman" w:cs="Times New Roman"/>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D40C40"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郑宏亮，刘建清，沈国宝，喻宝琴，周国平，</w:t>
            </w:r>
            <w:proofErr w:type="gramStart"/>
            <w:r w:rsidRPr="00B23F72">
              <w:rPr>
                <w:rFonts w:ascii="Times New Roman" w:eastAsia="宋体" w:hAnsi="Times New Roman" w:cs="Times New Roman"/>
                <w:color w:val="000000"/>
                <w:szCs w:val="21"/>
              </w:rPr>
              <w:t>高焰兵</w:t>
            </w:r>
            <w:proofErr w:type="gramEnd"/>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BA2C0F" w:rsidRPr="00B23F72" w:rsidTr="00AA771F">
        <w:trPr>
          <w:trHeight w:val="779"/>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发明专利</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一种热水回收系统</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ZL201510324877.0</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2017.06.16</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第</w:t>
            </w:r>
            <w:r w:rsidRPr="00B23F72">
              <w:rPr>
                <w:rFonts w:ascii="Times New Roman" w:eastAsia="宋体" w:hAnsi="Times New Roman" w:cs="Times New Roman"/>
                <w:szCs w:val="21"/>
              </w:rPr>
              <w:t>2518611</w:t>
            </w:r>
            <w:r w:rsidRPr="00B23F72">
              <w:rPr>
                <w:rFonts w:ascii="Times New Roman" w:eastAsia="宋体" w:hAnsi="Times New Roman" w:cs="Times New Roman"/>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2B0F53"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刘心龙，陈建平，熊珊珊，董乃胜，刘超，张善义</w:t>
            </w:r>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BA2C0F" w:rsidRPr="00B23F72" w:rsidTr="00AA771F">
        <w:trPr>
          <w:trHeight w:val="783"/>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实用新型</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szCs w:val="21"/>
              </w:rPr>
              <w:t>一种用于生产多菌灵中降低杂质</w:t>
            </w:r>
            <w:r w:rsidRPr="00B23F72">
              <w:rPr>
                <w:rFonts w:ascii="Times New Roman" w:eastAsia="宋体" w:hAnsi="Times New Roman" w:cs="Times New Roman"/>
                <w:szCs w:val="21"/>
              </w:rPr>
              <w:t>DAP</w:t>
            </w:r>
            <w:r w:rsidRPr="00B23F72">
              <w:rPr>
                <w:rFonts w:ascii="Times New Roman" w:eastAsia="宋体" w:hAnsi="Times New Roman" w:cs="Times New Roman"/>
                <w:szCs w:val="21"/>
              </w:rPr>
              <w:t>的反应釜</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ZL201520408194.9</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2015.11.18</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第</w:t>
            </w:r>
            <w:r w:rsidRPr="00B23F72">
              <w:rPr>
                <w:rFonts w:ascii="Times New Roman" w:eastAsia="宋体" w:hAnsi="Times New Roman" w:cs="Times New Roman"/>
                <w:color w:val="000000"/>
                <w:szCs w:val="21"/>
              </w:rPr>
              <w:t>4772789</w:t>
            </w:r>
            <w:r w:rsidRPr="00B23F72">
              <w:rPr>
                <w:rFonts w:ascii="Times New Roman" w:eastAsia="宋体" w:hAnsi="Times New Roman" w:cs="Times New Roman"/>
                <w:color w:val="000000"/>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D87435"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钱潮涌，</w:t>
            </w:r>
            <w:r w:rsidR="005B0F17" w:rsidRPr="00B23F72">
              <w:rPr>
                <w:rFonts w:ascii="Times New Roman" w:eastAsia="宋体" w:hAnsi="Times New Roman" w:cs="Times New Roman"/>
                <w:color w:val="000000"/>
                <w:szCs w:val="21"/>
              </w:rPr>
              <w:t>章子虎，高伟，黄晓平，刘纯虎，徐长胜</w:t>
            </w:r>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BA2C0F" w:rsidRPr="00B23F72" w:rsidTr="00AA771F">
        <w:trPr>
          <w:trHeight w:val="766"/>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lastRenderedPageBreak/>
              <w:t>实用新型</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一种用于邻苯二胺还原后物料分层的分层槽</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ZL201520408989.X</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2015.11.18</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第</w:t>
            </w:r>
            <w:r w:rsidRPr="00B23F72">
              <w:rPr>
                <w:rFonts w:ascii="Times New Roman" w:eastAsia="宋体" w:hAnsi="Times New Roman" w:cs="Times New Roman"/>
                <w:color w:val="000000"/>
                <w:szCs w:val="21"/>
              </w:rPr>
              <w:t>4774075</w:t>
            </w:r>
            <w:r w:rsidRPr="00B23F72">
              <w:rPr>
                <w:rFonts w:ascii="Times New Roman" w:eastAsia="宋体" w:hAnsi="Times New Roman" w:cs="Times New Roman"/>
                <w:color w:val="000000"/>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0102D2"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郑宏亮，刘建清，张兵香，朱玉梅，姚周平</w:t>
            </w:r>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BA2C0F" w:rsidRPr="00B23F72" w:rsidTr="00AA771F">
        <w:trPr>
          <w:trHeight w:val="779"/>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实用新型</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一种用于氯化液脱酸的石墨填料装置</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ZL201720959458.9</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2018.04.17</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第</w:t>
            </w:r>
            <w:r w:rsidRPr="00B23F72">
              <w:rPr>
                <w:rFonts w:ascii="Times New Roman" w:eastAsia="宋体" w:hAnsi="Times New Roman" w:cs="Times New Roman"/>
                <w:color w:val="000000"/>
                <w:szCs w:val="21"/>
              </w:rPr>
              <w:t>7227814</w:t>
            </w:r>
            <w:r w:rsidRPr="00B23F72">
              <w:rPr>
                <w:rFonts w:ascii="Times New Roman" w:eastAsia="宋体" w:hAnsi="Times New Roman" w:cs="Times New Roman"/>
                <w:color w:val="000000"/>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905E6B"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黄中桂，蔡小林，袁晓林，付志平，史正光，朱凯明，王先武，钱潮涌，姚周平，杨华</w:t>
            </w:r>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BA2C0F" w:rsidRPr="00B23F72" w:rsidTr="00AA771F">
        <w:trPr>
          <w:trHeight w:val="834"/>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实用新型</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氯化</w:t>
            </w:r>
            <w:proofErr w:type="gramStart"/>
            <w:r w:rsidRPr="00B23F72">
              <w:rPr>
                <w:rFonts w:ascii="Times New Roman" w:eastAsia="宋体" w:hAnsi="Times New Roman" w:cs="Times New Roman"/>
                <w:color w:val="000000"/>
                <w:szCs w:val="21"/>
              </w:rPr>
              <w:t>苯生产</w:t>
            </w:r>
            <w:proofErr w:type="gramEnd"/>
            <w:r w:rsidRPr="00B23F72">
              <w:rPr>
                <w:rFonts w:ascii="Times New Roman" w:eastAsia="宋体" w:hAnsi="Times New Roman" w:cs="Times New Roman"/>
                <w:color w:val="000000"/>
                <w:szCs w:val="21"/>
              </w:rPr>
              <w:t>的精馏分离装置</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ZL201720959465.9</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2018.04.17</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第</w:t>
            </w:r>
            <w:r w:rsidRPr="00B23F72">
              <w:rPr>
                <w:rFonts w:ascii="Times New Roman" w:eastAsia="宋体" w:hAnsi="Times New Roman" w:cs="Times New Roman"/>
                <w:color w:val="000000"/>
                <w:szCs w:val="21"/>
              </w:rPr>
              <w:t>7228421</w:t>
            </w:r>
            <w:r w:rsidRPr="00B23F72">
              <w:rPr>
                <w:rFonts w:ascii="Times New Roman" w:eastAsia="宋体" w:hAnsi="Times New Roman" w:cs="Times New Roman"/>
                <w:color w:val="000000"/>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1B74C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黄中桂，蔡小林，袁晓林，付志平，史正光，朱凯明，王先武，钱潮涌，姚周</w:t>
            </w:r>
            <w:r w:rsidRPr="00B23F72">
              <w:rPr>
                <w:rFonts w:ascii="Times New Roman" w:eastAsia="宋体" w:hAnsi="Times New Roman" w:cs="Times New Roman"/>
                <w:color w:val="000000"/>
                <w:szCs w:val="21"/>
              </w:rPr>
              <w:lastRenderedPageBreak/>
              <w:t>平，杨华</w:t>
            </w:r>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lastRenderedPageBreak/>
              <w:t>有效</w:t>
            </w:r>
          </w:p>
        </w:tc>
      </w:tr>
      <w:tr w:rsidR="00BA2C0F" w:rsidRPr="00B23F72" w:rsidTr="00AA771F">
        <w:trPr>
          <w:trHeight w:val="752"/>
          <w:jc w:val="center"/>
        </w:trPr>
        <w:tc>
          <w:tcPr>
            <w:tcW w:w="1088"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lastRenderedPageBreak/>
              <w:t>实用新型</w:t>
            </w:r>
          </w:p>
        </w:tc>
        <w:tc>
          <w:tcPr>
            <w:tcW w:w="1260"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一种反应釜尾气重利用装置</w:t>
            </w:r>
          </w:p>
        </w:tc>
        <w:tc>
          <w:tcPr>
            <w:tcW w:w="1022"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ZL201320413860.9</w:t>
            </w:r>
          </w:p>
        </w:tc>
        <w:tc>
          <w:tcPr>
            <w:tcW w:w="992"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2014.02.19</w:t>
            </w:r>
          </w:p>
        </w:tc>
        <w:tc>
          <w:tcPr>
            <w:tcW w:w="1134" w:type="dxa"/>
          </w:tcPr>
          <w:p w:rsidR="00BA2C0F" w:rsidRPr="00B23F72" w:rsidRDefault="00BA2C0F" w:rsidP="00BA2C0F">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第</w:t>
            </w:r>
            <w:r w:rsidRPr="00B23F72">
              <w:rPr>
                <w:rFonts w:ascii="Times New Roman" w:eastAsia="宋体" w:hAnsi="Times New Roman" w:cs="Times New Roman"/>
                <w:color w:val="000000"/>
                <w:szCs w:val="21"/>
              </w:rPr>
              <w:t>3418183</w:t>
            </w:r>
            <w:r w:rsidRPr="00B23F72">
              <w:rPr>
                <w:rFonts w:ascii="Times New Roman" w:eastAsia="宋体" w:hAnsi="Times New Roman" w:cs="Times New Roman"/>
                <w:color w:val="000000"/>
                <w:szCs w:val="21"/>
              </w:rPr>
              <w:t>号</w:t>
            </w:r>
          </w:p>
        </w:tc>
        <w:tc>
          <w:tcPr>
            <w:tcW w:w="850" w:type="dxa"/>
          </w:tcPr>
          <w:p w:rsidR="00BA2C0F" w:rsidRPr="00B23F72" w:rsidRDefault="00BA2C0F" w:rsidP="00BA2C0F">
            <w:pPr>
              <w:rPr>
                <w:rFonts w:ascii="Times New Roman" w:hAnsi="Times New Roman" w:cs="Times New Roman"/>
              </w:rPr>
            </w:pPr>
            <w:r w:rsidRPr="00B23F72">
              <w:rPr>
                <w:rFonts w:ascii="Times New Roman" w:hAnsi="Times New Roman" w:cs="Times New Roman"/>
              </w:rPr>
              <w:t>安徽东至</w:t>
            </w:r>
            <w:proofErr w:type="gramStart"/>
            <w:r w:rsidRPr="00B23F72">
              <w:rPr>
                <w:rFonts w:ascii="Times New Roman" w:hAnsi="Times New Roman" w:cs="Times New Roman"/>
              </w:rPr>
              <w:t>广信农化</w:t>
            </w:r>
            <w:proofErr w:type="gramEnd"/>
            <w:r w:rsidRPr="00B23F72">
              <w:rPr>
                <w:rFonts w:ascii="Times New Roman" w:hAnsi="Times New Roman" w:cs="Times New Roman"/>
              </w:rPr>
              <w:t>有限公司</w:t>
            </w:r>
          </w:p>
        </w:tc>
        <w:tc>
          <w:tcPr>
            <w:tcW w:w="851" w:type="dxa"/>
          </w:tcPr>
          <w:p w:rsidR="00BA2C0F" w:rsidRPr="00B23F72" w:rsidRDefault="001B74CF" w:rsidP="00BA2C0F">
            <w:pPr>
              <w:spacing w:line="390" w:lineRule="exact"/>
              <w:jc w:val="left"/>
              <w:rPr>
                <w:rFonts w:ascii="Times New Roman" w:eastAsia="宋体" w:hAnsi="Times New Roman" w:cs="Times New Roman"/>
                <w:color w:val="000000"/>
                <w:szCs w:val="21"/>
              </w:rPr>
            </w:pPr>
            <w:proofErr w:type="gramStart"/>
            <w:r w:rsidRPr="00B23F72">
              <w:rPr>
                <w:rFonts w:ascii="Times New Roman" w:eastAsia="宋体" w:hAnsi="Times New Roman" w:cs="Times New Roman"/>
                <w:color w:val="000000"/>
                <w:szCs w:val="21"/>
              </w:rPr>
              <w:t>高焰兵</w:t>
            </w:r>
            <w:proofErr w:type="gramEnd"/>
            <w:r w:rsidRPr="00B23F72">
              <w:rPr>
                <w:rFonts w:ascii="Times New Roman" w:eastAsia="宋体" w:hAnsi="Times New Roman" w:cs="Times New Roman"/>
                <w:color w:val="000000"/>
                <w:szCs w:val="21"/>
              </w:rPr>
              <w:t>，黄金</w:t>
            </w:r>
            <w:proofErr w:type="gramStart"/>
            <w:r w:rsidRPr="00B23F72">
              <w:rPr>
                <w:rFonts w:ascii="Times New Roman" w:eastAsia="宋体" w:hAnsi="Times New Roman" w:cs="Times New Roman"/>
                <w:color w:val="000000"/>
                <w:szCs w:val="21"/>
              </w:rPr>
              <w:t>祥</w:t>
            </w:r>
            <w:proofErr w:type="gramEnd"/>
            <w:r w:rsidRPr="00B23F72">
              <w:rPr>
                <w:rFonts w:ascii="Times New Roman" w:eastAsia="宋体" w:hAnsi="Times New Roman" w:cs="Times New Roman"/>
                <w:color w:val="000000"/>
                <w:szCs w:val="21"/>
              </w:rPr>
              <w:t>，过学军，李波，杨小明，胡安胜，吴建平，陈永贵</w:t>
            </w:r>
          </w:p>
        </w:tc>
        <w:tc>
          <w:tcPr>
            <w:tcW w:w="1183" w:type="dxa"/>
            <w:vAlign w:val="center"/>
          </w:tcPr>
          <w:p w:rsidR="00BA2C0F" w:rsidRPr="00B23F72" w:rsidRDefault="00BA2C0F" w:rsidP="00BA2C0F">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8E3032" w:rsidRPr="00B23F72" w:rsidTr="00AA771F">
        <w:trPr>
          <w:trHeight w:val="844"/>
          <w:jc w:val="center"/>
        </w:trPr>
        <w:tc>
          <w:tcPr>
            <w:tcW w:w="1088" w:type="dxa"/>
            <w:vAlign w:val="center"/>
          </w:tcPr>
          <w:p w:rsidR="008E3032" w:rsidRPr="00B23F72" w:rsidRDefault="000F71EB" w:rsidP="008E3032">
            <w:pPr>
              <w:spacing w:line="39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实用新型</w:t>
            </w:r>
          </w:p>
        </w:tc>
        <w:tc>
          <w:tcPr>
            <w:tcW w:w="1260" w:type="dxa"/>
          </w:tcPr>
          <w:p w:rsidR="008E3032" w:rsidRPr="00B23F72" w:rsidRDefault="000F71EB" w:rsidP="008E3032">
            <w:pPr>
              <w:spacing w:line="390" w:lineRule="exact"/>
              <w:jc w:val="left"/>
              <w:rPr>
                <w:rFonts w:ascii="Times New Roman" w:eastAsia="宋体" w:hAnsi="Times New Roman" w:cs="Times New Roman"/>
                <w:color w:val="000000"/>
                <w:szCs w:val="21"/>
              </w:rPr>
            </w:pPr>
            <w:r w:rsidRPr="000F71EB">
              <w:rPr>
                <w:rFonts w:ascii="Times New Roman" w:eastAsia="宋体" w:hAnsi="Times New Roman" w:cs="Times New Roman" w:hint="eastAsia"/>
                <w:color w:val="000000"/>
                <w:szCs w:val="21"/>
              </w:rPr>
              <w:t>一种用于邻苯二胺母液</w:t>
            </w:r>
            <w:proofErr w:type="gramStart"/>
            <w:r w:rsidRPr="000F71EB">
              <w:rPr>
                <w:rFonts w:ascii="Times New Roman" w:eastAsia="宋体" w:hAnsi="Times New Roman" w:cs="Times New Roman" w:hint="eastAsia"/>
                <w:color w:val="000000"/>
                <w:szCs w:val="21"/>
              </w:rPr>
              <w:t>脱氨赶气的</w:t>
            </w:r>
            <w:proofErr w:type="gramEnd"/>
            <w:r w:rsidRPr="000F71EB">
              <w:rPr>
                <w:rFonts w:ascii="Times New Roman" w:eastAsia="宋体" w:hAnsi="Times New Roman" w:cs="Times New Roman" w:hint="eastAsia"/>
                <w:color w:val="000000"/>
                <w:szCs w:val="21"/>
              </w:rPr>
              <w:t>机构</w:t>
            </w:r>
          </w:p>
        </w:tc>
        <w:tc>
          <w:tcPr>
            <w:tcW w:w="1022" w:type="dxa"/>
            <w:vAlign w:val="center"/>
          </w:tcPr>
          <w:p w:rsidR="008E3032" w:rsidRPr="00B23F72" w:rsidRDefault="000F71EB" w:rsidP="00AA771F">
            <w:pPr>
              <w:spacing w:line="39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中国</w:t>
            </w:r>
          </w:p>
        </w:tc>
        <w:tc>
          <w:tcPr>
            <w:tcW w:w="849" w:type="dxa"/>
          </w:tcPr>
          <w:p w:rsidR="008E3032" w:rsidRPr="00B23F72" w:rsidRDefault="000F71EB" w:rsidP="000F71EB">
            <w:pPr>
              <w:spacing w:line="390" w:lineRule="exact"/>
              <w:jc w:val="left"/>
              <w:rPr>
                <w:rFonts w:ascii="Times New Roman" w:eastAsia="宋体" w:hAnsi="Times New Roman" w:cs="Times New Roman"/>
                <w:color w:val="000000"/>
                <w:szCs w:val="21"/>
              </w:rPr>
            </w:pPr>
            <w:r w:rsidRPr="000F71EB">
              <w:rPr>
                <w:rFonts w:ascii="Times New Roman" w:eastAsia="宋体" w:hAnsi="Times New Roman" w:cs="Times New Roman"/>
                <w:color w:val="000000"/>
                <w:szCs w:val="21"/>
              </w:rPr>
              <w:t>ZL201620474880.0</w:t>
            </w:r>
          </w:p>
        </w:tc>
        <w:tc>
          <w:tcPr>
            <w:tcW w:w="992" w:type="dxa"/>
          </w:tcPr>
          <w:p w:rsidR="008E3032" w:rsidRPr="00B23F72" w:rsidRDefault="000F71EB" w:rsidP="008E3032">
            <w:pPr>
              <w:spacing w:line="390" w:lineRule="exact"/>
              <w:jc w:val="left"/>
              <w:rPr>
                <w:rFonts w:ascii="Times New Roman" w:eastAsia="宋体" w:hAnsi="Times New Roman" w:cs="Times New Roman"/>
                <w:color w:val="000000"/>
                <w:szCs w:val="21"/>
              </w:rPr>
            </w:pPr>
            <w:r w:rsidRPr="000F71EB">
              <w:rPr>
                <w:rFonts w:ascii="Times New Roman" w:eastAsia="宋体" w:hAnsi="Times New Roman" w:cs="Times New Roman"/>
                <w:color w:val="000000"/>
                <w:szCs w:val="21"/>
              </w:rPr>
              <w:t>2016.12.07</w:t>
            </w:r>
          </w:p>
        </w:tc>
        <w:tc>
          <w:tcPr>
            <w:tcW w:w="1134" w:type="dxa"/>
          </w:tcPr>
          <w:p w:rsidR="008E3032" w:rsidRPr="00B23F72" w:rsidRDefault="000F71EB" w:rsidP="008E3032">
            <w:pPr>
              <w:spacing w:line="390" w:lineRule="exact"/>
              <w:jc w:val="left"/>
              <w:rPr>
                <w:rFonts w:ascii="Times New Roman" w:eastAsia="宋体" w:hAnsi="Times New Roman" w:cs="Times New Roman"/>
                <w:color w:val="000000"/>
                <w:szCs w:val="21"/>
              </w:rPr>
            </w:pPr>
            <w:r w:rsidRPr="000F71EB">
              <w:rPr>
                <w:rFonts w:ascii="Times New Roman" w:eastAsia="宋体" w:hAnsi="Times New Roman" w:cs="Times New Roman" w:hint="eastAsia"/>
                <w:color w:val="000000"/>
                <w:szCs w:val="21"/>
              </w:rPr>
              <w:t>第</w:t>
            </w:r>
            <w:r w:rsidRPr="000F71EB">
              <w:rPr>
                <w:rFonts w:ascii="Times New Roman" w:eastAsia="宋体" w:hAnsi="Times New Roman" w:cs="Times New Roman" w:hint="eastAsia"/>
                <w:color w:val="000000"/>
                <w:szCs w:val="21"/>
              </w:rPr>
              <w:t>5731458</w:t>
            </w:r>
            <w:r w:rsidRPr="000F71EB">
              <w:rPr>
                <w:rFonts w:ascii="Times New Roman" w:eastAsia="宋体" w:hAnsi="Times New Roman" w:cs="Times New Roman" w:hint="eastAsia"/>
                <w:color w:val="000000"/>
                <w:szCs w:val="21"/>
              </w:rPr>
              <w:t>号</w:t>
            </w:r>
          </w:p>
        </w:tc>
        <w:tc>
          <w:tcPr>
            <w:tcW w:w="850" w:type="dxa"/>
          </w:tcPr>
          <w:p w:rsidR="008E3032" w:rsidRPr="00B23F72" w:rsidRDefault="00C30BFB" w:rsidP="008E3032">
            <w:pPr>
              <w:spacing w:line="390" w:lineRule="exact"/>
              <w:jc w:val="left"/>
              <w:rPr>
                <w:rFonts w:ascii="Times New Roman" w:eastAsia="宋体" w:hAnsi="Times New Roman" w:cs="Times New Roman"/>
                <w:color w:val="000000"/>
                <w:szCs w:val="21"/>
              </w:rPr>
            </w:pPr>
            <w:r w:rsidRPr="00C30BFB">
              <w:rPr>
                <w:rFonts w:ascii="Times New Roman" w:eastAsia="宋体" w:hAnsi="Times New Roman" w:cs="Times New Roman" w:hint="eastAsia"/>
                <w:color w:val="000000"/>
                <w:szCs w:val="21"/>
              </w:rPr>
              <w:t>安徽东至</w:t>
            </w:r>
            <w:proofErr w:type="gramStart"/>
            <w:r w:rsidRPr="00C30BFB">
              <w:rPr>
                <w:rFonts w:ascii="Times New Roman" w:eastAsia="宋体" w:hAnsi="Times New Roman" w:cs="Times New Roman" w:hint="eastAsia"/>
                <w:color w:val="000000"/>
                <w:szCs w:val="21"/>
              </w:rPr>
              <w:t>广信农化</w:t>
            </w:r>
            <w:proofErr w:type="gramEnd"/>
            <w:r w:rsidRPr="00C30BFB">
              <w:rPr>
                <w:rFonts w:ascii="Times New Roman" w:eastAsia="宋体" w:hAnsi="Times New Roman" w:cs="Times New Roman" w:hint="eastAsia"/>
                <w:color w:val="000000"/>
                <w:szCs w:val="21"/>
              </w:rPr>
              <w:t>有限公司</w:t>
            </w:r>
          </w:p>
        </w:tc>
        <w:tc>
          <w:tcPr>
            <w:tcW w:w="851" w:type="dxa"/>
          </w:tcPr>
          <w:p w:rsidR="008E3032" w:rsidRPr="00B23F72" w:rsidRDefault="00C30BFB" w:rsidP="008E3032">
            <w:pPr>
              <w:spacing w:line="390" w:lineRule="exact"/>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罗利忠，胡孝明，朱玉梅，储兵兵</w:t>
            </w:r>
          </w:p>
        </w:tc>
        <w:tc>
          <w:tcPr>
            <w:tcW w:w="1183" w:type="dxa"/>
            <w:vAlign w:val="center"/>
          </w:tcPr>
          <w:p w:rsidR="008E3032" w:rsidRPr="00B23F72" w:rsidRDefault="00E42413" w:rsidP="008E3032">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r w:rsidR="000F71EB" w:rsidRPr="00B23F72" w:rsidTr="000F71EB">
        <w:trPr>
          <w:trHeight w:val="844"/>
          <w:jc w:val="center"/>
        </w:trPr>
        <w:tc>
          <w:tcPr>
            <w:tcW w:w="1088" w:type="dxa"/>
            <w:tcBorders>
              <w:top w:val="single" w:sz="4" w:space="0" w:color="auto"/>
              <w:left w:val="single" w:sz="8" w:space="0" w:color="auto"/>
              <w:bottom w:val="single" w:sz="8" w:space="0" w:color="auto"/>
              <w:right w:val="single" w:sz="4" w:space="0" w:color="auto"/>
            </w:tcBorders>
            <w:vAlign w:val="center"/>
          </w:tcPr>
          <w:p w:rsidR="000F71EB" w:rsidRPr="00B23F72" w:rsidRDefault="000F71EB" w:rsidP="00F42BEC">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企业标准</w:t>
            </w:r>
          </w:p>
        </w:tc>
        <w:tc>
          <w:tcPr>
            <w:tcW w:w="1260" w:type="dxa"/>
            <w:tcBorders>
              <w:top w:val="single" w:sz="4" w:space="0" w:color="auto"/>
              <w:left w:val="single" w:sz="4" w:space="0" w:color="auto"/>
              <w:bottom w:val="single" w:sz="8" w:space="0" w:color="auto"/>
              <w:right w:val="single" w:sz="4" w:space="0" w:color="auto"/>
            </w:tcBorders>
          </w:tcPr>
          <w:p w:rsidR="000F71EB" w:rsidRPr="00B23F72" w:rsidRDefault="000F71EB" w:rsidP="00F42BEC">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氯甲酸甲酯</w:t>
            </w:r>
          </w:p>
        </w:tc>
        <w:tc>
          <w:tcPr>
            <w:tcW w:w="1022" w:type="dxa"/>
            <w:tcBorders>
              <w:top w:val="single" w:sz="4" w:space="0" w:color="auto"/>
              <w:left w:val="single" w:sz="4" w:space="0" w:color="auto"/>
              <w:bottom w:val="single" w:sz="8" w:space="0" w:color="auto"/>
              <w:right w:val="single" w:sz="4" w:space="0" w:color="auto"/>
            </w:tcBorders>
            <w:vAlign w:val="center"/>
          </w:tcPr>
          <w:p w:rsidR="000F71EB" w:rsidRPr="00B23F72" w:rsidRDefault="000F71EB" w:rsidP="00F42BEC">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中国</w:t>
            </w:r>
          </w:p>
        </w:tc>
        <w:tc>
          <w:tcPr>
            <w:tcW w:w="849" w:type="dxa"/>
            <w:tcBorders>
              <w:top w:val="single" w:sz="4" w:space="0" w:color="auto"/>
              <w:left w:val="single" w:sz="4" w:space="0" w:color="auto"/>
              <w:bottom w:val="single" w:sz="8" w:space="0" w:color="auto"/>
              <w:right w:val="single" w:sz="4" w:space="0" w:color="auto"/>
            </w:tcBorders>
          </w:tcPr>
          <w:p w:rsidR="000F71EB" w:rsidRPr="00B23F72" w:rsidRDefault="000F71EB" w:rsidP="00F42BEC">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Q/GX 05-2015</w:t>
            </w:r>
          </w:p>
        </w:tc>
        <w:tc>
          <w:tcPr>
            <w:tcW w:w="992" w:type="dxa"/>
            <w:tcBorders>
              <w:top w:val="single" w:sz="4" w:space="0" w:color="auto"/>
              <w:left w:val="single" w:sz="4" w:space="0" w:color="auto"/>
              <w:bottom w:val="single" w:sz="8" w:space="0" w:color="auto"/>
              <w:right w:val="single" w:sz="4" w:space="0" w:color="auto"/>
            </w:tcBorders>
          </w:tcPr>
          <w:p w:rsidR="000F71EB" w:rsidRPr="00B23F72" w:rsidRDefault="000F71EB" w:rsidP="00F42BEC">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2015.01.01</w:t>
            </w:r>
          </w:p>
        </w:tc>
        <w:tc>
          <w:tcPr>
            <w:tcW w:w="1134" w:type="dxa"/>
            <w:tcBorders>
              <w:top w:val="single" w:sz="4" w:space="0" w:color="auto"/>
              <w:left w:val="single" w:sz="4" w:space="0" w:color="auto"/>
              <w:bottom w:val="single" w:sz="8" w:space="0" w:color="auto"/>
              <w:right w:val="single" w:sz="4" w:space="0" w:color="auto"/>
            </w:tcBorders>
          </w:tcPr>
          <w:p w:rsidR="000F71EB" w:rsidRPr="00B23F72" w:rsidRDefault="000F71EB" w:rsidP="00F42BEC">
            <w:pPr>
              <w:spacing w:line="390" w:lineRule="exact"/>
              <w:jc w:val="left"/>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安徽东至</w:t>
            </w:r>
            <w:proofErr w:type="gramStart"/>
            <w:r w:rsidRPr="00B23F72">
              <w:rPr>
                <w:rFonts w:ascii="Times New Roman" w:eastAsia="宋体" w:hAnsi="Times New Roman" w:cs="Times New Roman"/>
                <w:color w:val="000000"/>
                <w:szCs w:val="21"/>
              </w:rPr>
              <w:t>广信农化</w:t>
            </w:r>
            <w:proofErr w:type="gramEnd"/>
            <w:r w:rsidRPr="00B23F72">
              <w:rPr>
                <w:rFonts w:ascii="Times New Roman" w:eastAsia="宋体" w:hAnsi="Times New Roman" w:cs="Times New Roman"/>
                <w:color w:val="000000"/>
                <w:szCs w:val="21"/>
              </w:rPr>
              <w:t>有限公司</w:t>
            </w:r>
          </w:p>
        </w:tc>
        <w:tc>
          <w:tcPr>
            <w:tcW w:w="850" w:type="dxa"/>
            <w:tcBorders>
              <w:top w:val="single" w:sz="4" w:space="0" w:color="auto"/>
              <w:left w:val="single" w:sz="4" w:space="0" w:color="auto"/>
              <w:bottom w:val="single" w:sz="8" w:space="0" w:color="auto"/>
              <w:right w:val="single" w:sz="4" w:space="0" w:color="auto"/>
            </w:tcBorders>
          </w:tcPr>
          <w:p w:rsidR="000F71EB" w:rsidRPr="000F71EB" w:rsidRDefault="000F71EB" w:rsidP="000F71EB">
            <w:pPr>
              <w:spacing w:line="390" w:lineRule="exact"/>
              <w:jc w:val="left"/>
              <w:rPr>
                <w:rFonts w:ascii="Times New Roman" w:eastAsia="宋体" w:hAnsi="Times New Roman" w:cs="Times New Roman"/>
                <w:color w:val="000000"/>
                <w:szCs w:val="21"/>
              </w:rPr>
            </w:pPr>
            <w:r w:rsidRPr="000F71EB">
              <w:rPr>
                <w:rFonts w:ascii="Times New Roman" w:eastAsia="宋体" w:hAnsi="Times New Roman" w:cs="Times New Roman"/>
                <w:color w:val="000000"/>
                <w:szCs w:val="21"/>
              </w:rPr>
              <w:t>安徽东至</w:t>
            </w:r>
            <w:proofErr w:type="gramStart"/>
            <w:r w:rsidRPr="000F71EB">
              <w:rPr>
                <w:rFonts w:ascii="Times New Roman" w:eastAsia="宋体" w:hAnsi="Times New Roman" w:cs="Times New Roman"/>
                <w:color w:val="000000"/>
                <w:szCs w:val="21"/>
              </w:rPr>
              <w:t>广信农化</w:t>
            </w:r>
            <w:proofErr w:type="gramEnd"/>
            <w:r w:rsidRPr="000F71EB">
              <w:rPr>
                <w:rFonts w:ascii="Times New Roman" w:eastAsia="宋体" w:hAnsi="Times New Roman" w:cs="Times New Roman"/>
                <w:color w:val="000000"/>
                <w:szCs w:val="21"/>
              </w:rPr>
              <w:t>有限公司</w:t>
            </w:r>
          </w:p>
        </w:tc>
        <w:tc>
          <w:tcPr>
            <w:tcW w:w="851" w:type="dxa"/>
            <w:tcBorders>
              <w:top w:val="single" w:sz="4" w:space="0" w:color="auto"/>
              <w:left w:val="single" w:sz="4" w:space="0" w:color="auto"/>
              <w:bottom w:val="single" w:sz="8" w:space="0" w:color="auto"/>
              <w:right w:val="single" w:sz="4" w:space="0" w:color="auto"/>
            </w:tcBorders>
          </w:tcPr>
          <w:p w:rsidR="000F71EB" w:rsidRPr="000F71EB" w:rsidRDefault="000F71EB" w:rsidP="000F71EB">
            <w:pPr>
              <w:spacing w:line="390" w:lineRule="exact"/>
              <w:jc w:val="left"/>
              <w:rPr>
                <w:rFonts w:ascii="Times New Roman" w:eastAsia="宋体" w:hAnsi="Times New Roman" w:cs="Times New Roman"/>
                <w:color w:val="000000"/>
                <w:szCs w:val="21"/>
              </w:rPr>
            </w:pPr>
            <w:r w:rsidRPr="000F71EB">
              <w:rPr>
                <w:rFonts w:ascii="Times New Roman" w:eastAsia="宋体" w:hAnsi="Times New Roman" w:cs="Times New Roman"/>
                <w:color w:val="000000"/>
                <w:szCs w:val="21"/>
              </w:rPr>
              <w:t>钱潮涌、姚周平</w:t>
            </w:r>
          </w:p>
        </w:tc>
        <w:tc>
          <w:tcPr>
            <w:tcW w:w="1183" w:type="dxa"/>
            <w:tcBorders>
              <w:top w:val="single" w:sz="4" w:space="0" w:color="auto"/>
              <w:left w:val="single" w:sz="4" w:space="0" w:color="auto"/>
              <w:bottom w:val="single" w:sz="8" w:space="0" w:color="auto"/>
              <w:right w:val="single" w:sz="8" w:space="0" w:color="auto"/>
            </w:tcBorders>
            <w:vAlign w:val="center"/>
          </w:tcPr>
          <w:p w:rsidR="000F71EB" w:rsidRPr="00B23F72" w:rsidRDefault="000F71EB" w:rsidP="00F42BEC">
            <w:pPr>
              <w:spacing w:line="390" w:lineRule="exact"/>
              <w:jc w:val="center"/>
              <w:rPr>
                <w:rFonts w:ascii="Times New Roman" w:eastAsia="宋体" w:hAnsi="Times New Roman" w:cs="Times New Roman"/>
                <w:color w:val="000000"/>
                <w:szCs w:val="21"/>
              </w:rPr>
            </w:pPr>
            <w:r w:rsidRPr="00B23F72">
              <w:rPr>
                <w:rFonts w:ascii="Times New Roman" w:eastAsia="宋体" w:hAnsi="Times New Roman" w:cs="Times New Roman"/>
                <w:color w:val="000000"/>
                <w:szCs w:val="21"/>
              </w:rPr>
              <w:t>有效</w:t>
            </w:r>
          </w:p>
        </w:tc>
      </w:tr>
    </w:tbl>
    <w:p w:rsidR="00AC135B" w:rsidRPr="00B23F72" w:rsidRDefault="00AC135B" w:rsidP="00B5242B">
      <w:pPr>
        <w:spacing w:line="360" w:lineRule="exact"/>
        <w:rPr>
          <w:rFonts w:ascii="Times New Roman" w:hAnsi="Times New Roman" w:cs="Times New Roman"/>
          <w:sz w:val="24"/>
          <w:szCs w:val="24"/>
        </w:rPr>
      </w:pPr>
    </w:p>
    <w:p w:rsidR="00862CCA" w:rsidRPr="00B5242B" w:rsidRDefault="00862CCA" w:rsidP="008366EB">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7. </w:t>
      </w:r>
      <w:r w:rsidR="00B94529" w:rsidRPr="00B5242B">
        <w:rPr>
          <w:rFonts w:ascii="Times New Roman" w:hAnsi="Times New Roman" w:cs="Times New Roman"/>
          <w:sz w:val="24"/>
          <w:szCs w:val="24"/>
        </w:rPr>
        <w:t>主要完成人情况</w:t>
      </w:r>
    </w:p>
    <w:tbl>
      <w:tblPr>
        <w:tblStyle w:val="a5"/>
        <w:tblW w:w="9215" w:type="dxa"/>
        <w:tblInd w:w="-318" w:type="dxa"/>
        <w:tblLayout w:type="fixed"/>
        <w:tblLook w:val="04A0" w:firstRow="1" w:lastRow="0" w:firstColumn="1" w:lastColumn="0" w:noHBand="0" w:noVBand="1"/>
      </w:tblPr>
      <w:tblGrid>
        <w:gridCol w:w="993"/>
        <w:gridCol w:w="709"/>
        <w:gridCol w:w="709"/>
        <w:gridCol w:w="992"/>
        <w:gridCol w:w="1134"/>
        <w:gridCol w:w="1134"/>
        <w:gridCol w:w="3544"/>
      </w:tblGrid>
      <w:tr w:rsidR="002A7356" w:rsidRPr="00291188" w:rsidTr="00523E9C">
        <w:trPr>
          <w:trHeight w:val="270"/>
        </w:trPr>
        <w:tc>
          <w:tcPr>
            <w:tcW w:w="993" w:type="dxa"/>
            <w:vAlign w:val="center"/>
          </w:tcPr>
          <w:p w:rsidR="00A54009" w:rsidRPr="00291188" w:rsidRDefault="00A54009"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姓名</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排名</w:t>
            </w:r>
          </w:p>
        </w:tc>
        <w:tc>
          <w:tcPr>
            <w:tcW w:w="709"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行政</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职务</w:t>
            </w:r>
          </w:p>
        </w:tc>
        <w:tc>
          <w:tcPr>
            <w:tcW w:w="992"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技术</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职务</w:t>
            </w:r>
          </w:p>
        </w:tc>
        <w:tc>
          <w:tcPr>
            <w:tcW w:w="1134"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工作</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单位</w:t>
            </w:r>
          </w:p>
        </w:tc>
        <w:tc>
          <w:tcPr>
            <w:tcW w:w="1134"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完成</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单位</w:t>
            </w:r>
          </w:p>
        </w:tc>
        <w:tc>
          <w:tcPr>
            <w:tcW w:w="354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对本项目的贡献</w:t>
            </w:r>
          </w:p>
        </w:tc>
      </w:tr>
      <w:tr w:rsidR="002A7356" w:rsidRPr="00291188" w:rsidTr="00523E9C">
        <w:trPr>
          <w:trHeight w:val="3780"/>
        </w:trPr>
        <w:tc>
          <w:tcPr>
            <w:tcW w:w="993" w:type="dxa"/>
            <w:vAlign w:val="center"/>
          </w:tcPr>
          <w:p w:rsidR="00A54009" w:rsidRPr="00291188" w:rsidRDefault="00A54009"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lastRenderedPageBreak/>
              <w:t>张荣莉</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2</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无</w:t>
            </w:r>
          </w:p>
        </w:tc>
        <w:tc>
          <w:tcPr>
            <w:tcW w:w="992"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教授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A54009" w:rsidP="002A7356">
            <w:pPr>
              <w:spacing w:line="360" w:lineRule="exact"/>
              <w:rPr>
                <w:rFonts w:ascii="Times New Roman" w:hAnsi="Times New Roman" w:cs="Times New Roman"/>
                <w:sz w:val="24"/>
                <w:szCs w:val="24"/>
              </w:rPr>
            </w:pPr>
            <w:r>
              <w:rPr>
                <w:rFonts w:ascii="Times New Roman" w:hAnsi="Times New Roman" w:cs="Times New Roman" w:hint="eastAsia"/>
                <w:sz w:val="24"/>
                <w:szCs w:val="24"/>
              </w:rPr>
              <w:t>重点承担</w:t>
            </w:r>
            <w:r w:rsidRPr="00291188">
              <w:rPr>
                <w:rFonts w:ascii="Times New Roman" w:hAnsi="Times New Roman" w:cs="Times New Roman" w:hint="eastAsia"/>
                <w:sz w:val="24"/>
                <w:szCs w:val="24"/>
              </w:rPr>
              <w:t>过程强化反应器的设计和评价、</w:t>
            </w:r>
            <w:r>
              <w:rPr>
                <w:rFonts w:ascii="Times New Roman" w:hAnsi="Times New Roman" w:cs="Times New Roman" w:hint="eastAsia"/>
                <w:sz w:val="24"/>
                <w:szCs w:val="24"/>
              </w:rPr>
              <w:t>高纯</w:t>
            </w:r>
            <w:r w:rsidRPr="00291188">
              <w:rPr>
                <w:rFonts w:ascii="Times New Roman" w:hAnsi="Times New Roman" w:cs="Times New Roman" w:hint="eastAsia"/>
                <w:sz w:val="24"/>
                <w:szCs w:val="24"/>
              </w:rPr>
              <w:t>氯化苯</w:t>
            </w:r>
            <w:r>
              <w:rPr>
                <w:rFonts w:ascii="Times New Roman" w:hAnsi="Times New Roman" w:cs="Times New Roman" w:hint="eastAsia"/>
                <w:sz w:val="24"/>
                <w:szCs w:val="24"/>
              </w:rPr>
              <w:t>绿色</w:t>
            </w:r>
            <w:r w:rsidRPr="00291188">
              <w:rPr>
                <w:rFonts w:ascii="Times New Roman" w:hAnsi="Times New Roman" w:cs="Times New Roman" w:hint="eastAsia"/>
                <w:sz w:val="24"/>
                <w:szCs w:val="24"/>
              </w:rPr>
              <w:t>后处理工艺的开发</w:t>
            </w:r>
            <w:r>
              <w:rPr>
                <w:rFonts w:ascii="Times New Roman" w:hAnsi="Times New Roman" w:cs="Times New Roman" w:hint="eastAsia"/>
                <w:sz w:val="24"/>
                <w:szCs w:val="24"/>
              </w:rPr>
              <w:t>、</w:t>
            </w:r>
            <w:r w:rsidRPr="00A54009">
              <w:rPr>
                <w:rFonts w:ascii="Times New Roman" w:hAnsi="Times New Roman" w:cs="Times New Roman" w:hint="eastAsia"/>
                <w:sz w:val="24"/>
                <w:szCs w:val="24"/>
              </w:rPr>
              <w:t>高效节能环保型邻苯二胺纯化工艺</w:t>
            </w:r>
            <w:r>
              <w:rPr>
                <w:rFonts w:ascii="Times New Roman" w:hAnsi="Times New Roman" w:cs="Times New Roman" w:hint="eastAsia"/>
                <w:sz w:val="24"/>
                <w:szCs w:val="24"/>
              </w:rPr>
              <w:t>、</w:t>
            </w:r>
            <w:r w:rsidRPr="00A54009">
              <w:rPr>
                <w:rFonts w:ascii="Times New Roman" w:hAnsi="Times New Roman" w:cs="Times New Roman" w:hint="eastAsia"/>
                <w:sz w:val="24"/>
                <w:szCs w:val="24"/>
              </w:rPr>
              <w:t>低品位余热高效回收与利用技术</w:t>
            </w:r>
            <w:r>
              <w:rPr>
                <w:rFonts w:ascii="Times New Roman" w:hAnsi="Times New Roman" w:cs="Times New Roman" w:hint="eastAsia"/>
                <w:sz w:val="24"/>
                <w:szCs w:val="24"/>
              </w:rPr>
              <w:t>等开发</w:t>
            </w:r>
            <w:r w:rsidRPr="00291188">
              <w:rPr>
                <w:rFonts w:ascii="Times New Roman" w:hAnsi="Times New Roman" w:cs="Times New Roman" w:hint="eastAsia"/>
                <w:sz w:val="24"/>
                <w:szCs w:val="24"/>
              </w:rPr>
              <w:t>。作为项目第二负责人，发表相关</w:t>
            </w:r>
            <w:r w:rsidRPr="00291188">
              <w:rPr>
                <w:rFonts w:ascii="Times New Roman" w:hAnsi="Times New Roman" w:cs="Times New Roman" w:hint="eastAsia"/>
                <w:sz w:val="24"/>
                <w:szCs w:val="24"/>
              </w:rPr>
              <w:t>SCI</w:t>
            </w:r>
            <w:r w:rsidRPr="00291188">
              <w:rPr>
                <w:rFonts w:ascii="Times New Roman" w:hAnsi="Times New Roman" w:cs="Times New Roman" w:hint="eastAsia"/>
                <w:sz w:val="24"/>
                <w:szCs w:val="24"/>
              </w:rPr>
              <w:t>收录论文</w:t>
            </w:r>
            <w:r w:rsidRPr="00291188">
              <w:rPr>
                <w:rFonts w:ascii="Times New Roman" w:hAnsi="Times New Roman" w:cs="Times New Roman" w:hint="eastAsia"/>
                <w:sz w:val="24"/>
                <w:szCs w:val="24"/>
              </w:rPr>
              <w:t>12</w:t>
            </w:r>
            <w:r w:rsidRPr="00291188">
              <w:rPr>
                <w:rFonts w:ascii="Times New Roman" w:hAnsi="Times New Roman" w:cs="Times New Roman" w:hint="eastAsia"/>
                <w:sz w:val="24"/>
                <w:szCs w:val="24"/>
              </w:rPr>
              <w:t>篇。</w:t>
            </w:r>
            <w:r>
              <w:rPr>
                <w:rFonts w:ascii="Times New Roman" w:hAnsi="Times New Roman" w:cs="Times New Roman" w:hint="eastAsia"/>
                <w:sz w:val="24"/>
                <w:szCs w:val="24"/>
              </w:rPr>
              <w:t>张荣莉</w:t>
            </w:r>
            <w:r w:rsidRPr="00291188">
              <w:rPr>
                <w:rFonts w:ascii="Times New Roman" w:hAnsi="Times New Roman" w:cs="Times New Roman" w:hint="eastAsia"/>
                <w:sz w:val="24"/>
                <w:szCs w:val="24"/>
              </w:rPr>
              <w:t>同志对本项目创新点</w:t>
            </w:r>
            <w:r w:rsidRPr="00291188">
              <w:rPr>
                <w:rFonts w:ascii="Times New Roman" w:hAnsi="Times New Roman" w:cs="Times New Roman" w:hint="eastAsia"/>
                <w:sz w:val="24"/>
                <w:szCs w:val="24"/>
              </w:rPr>
              <w:t>1</w:t>
            </w:r>
            <w:r w:rsidRPr="00291188">
              <w:rPr>
                <w:rFonts w:ascii="Times New Roman" w:hAnsi="Times New Roman" w:cs="Times New Roman" w:hint="eastAsia"/>
                <w:sz w:val="24"/>
                <w:szCs w:val="24"/>
              </w:rPr>
              <w:t>、</w:t>
            </w:r>
            <w:r w:rsidRPr="00291188">
              <w:rPr>
                <w:rFonts w:ascii="Times New Roman" w:hAnsi="Times New Roman" w:cs="Times New Roman" w:hint="eastAsia"/>
                <w:sz w:val="24"/>
                <w:szCs w:val="24"/>
              </w:rPr>
              <w:t>2</w:t>
            </w:r>
            <w:r w:rsidRPr="00291188">
              <w:rPr>
                <w:rFonts w:ascii="Times New Roman" w:hAnsi="Times New Roman" w:cs="Times New Roman" w:hint="eastAsia"/>
                <w:sz w:val="24"/>
                <w:szCs w:val="24"/>
              </w:rPr>
              <w:t>、</w:t>
            </w:r>
            <w:r w:rsidRPr="00291188">
              <w:rPr>
                <w:rFonts w:ascii="Times New Roman" w:hAnsi="Times New Roman" w:cs="Times New Roman" w:hint="eastAsia"/>
                <w:sz w:val="24"/>
                <w:szCs w:val="24"/>
              </w:rPr>
              <w:t>3</w:t>
            </w:r>
            <w:r w:rsidRPr="00291188">
              <w:rPr>
                <w:rFonts w:ascii="Times New Roman" w:hAnsi="Times New Roman" w:cs="Times New Roman" w:hint="eastAsia"/>
                <w:sz w:val="24"/>
                <w:szCs w:val="24"/>
              </w:rPr>
              <w:t>、</w:t>
            </w:r>
            <w:r w:rsidRPr="00291188">
              <w:rPr>
                <w:rFonts w:ascii="Times New Roman" w:hAnsi="Times New Roman" w:cs="Times New Roman" w:hint="eastAsia"/>
                <w:sz w:val="24"/>
                <w:szCs w:val="24"/>
              </w:rPr>
              <w:t>4</w:t>
            </w:r>
            <w:r w:rsidRPr="00291188">
              <w:rPr>
                <w:rFonts w:ascii="Times New Roman" w:hAnsi="Times New Roman" w:cs="Times New Roman" w:hint="eastAsia"/>
                <w:sz w:val="24"/>
                <w:szCs w:val="24"/>
              </w:rPr>
              <w:t>条</w:t>
            </w:r>
            <w:r>
              <w:rPr>
                <w:rFonts w:ascii="Times New Roman" w:hAnsi="Times New Roman" w:cs="Times New Roman" w:hint="eastAsia"/>
                <w:sz w:val="24"/>
                <w:szCs w:val="24"/>
              </w:rPr>
              <w:t>均</w:t>
            </w:r>
            <w:proofErr w:type="gramStart"/>
            <w:r>
              <w:rPr>
                <w:rFonts w:ascii="Times New Roman" w:hAnsi="Times New Roman" w:cs="Times New Roman" w:hint="eastAsia"/>
                <w:sz w:val="24"/>
                <w:szCs w:val="24"/>
              </w:rPr>
              <w:t>作出</w:t>
            </w:r>
            <w:proofErr w:type="gramEnd"/>
            <w:r>
              <w:rPr>
                <w:rFonts w:ascii="Times New Roman" w:hAnsi="Times New Roman" w:cs="Times New Roman" w:hint="eastAsia"/>
                <w:sz w:val="24"/>
                <w:szCs w:val="24"/>
              </w:rPr>
              <w:t>了重要贡献。</w:t>
            </w:r>
          </w:p>
        </w:tc>
      </w:tr>
      <w:tr w:rsidR="002A7356" w:rsidRPr="00291188" w:rsidTr="00523E9C">
        <w:trPr>
          <w:trHeight w:val="810"/>
        </w:trPr>
        <w:tc>
          <w:tcPr>
            <w:tcW w:w="993" w:type="dxa"/>
            <w:vAlign w:val="center"/>
          </w:tcPr>
          <w:p w:rsidR="00A54009" w:rsidRPr="00291188" w:rsidRDefault="00A54009" w:rsidP="002A7356">
            <w:pPr>
              <w:spacing w:line="360" w:lineRule="exact"/>
              <w:jc w:val="center"/>
              <w:rPr>
                <w:rFonts w:ascii="Times New Roman" w:hAnsi="Times New Roman" w:cs="Times New Roman"/>
                <w:sz w:val="24"/>
                <w:szCs w:val="24"/>
              </w:rPr>
            </w:pPr>
            <w:proofErr w:type="gramStart"/>
            <w:r>
              <w:rPr>
                <w:rFonts w:ascii="Times New Roman" w:hAnsi="Times New Roman" w:cs="Times New Roman" w:hint="eastAsia"/>
                <w:sz w:val="24"/>
                <w:szCs w:val="24"/>
              </w:rPr>
              <w:t>霍朝飞</w:t>
            </w:r>
            <w:proofErr w:type="gramEnd"/>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4</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高级工程师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A54009" w:rsidP="002A7356">
            <w:pPr>
              <w:spacing w:line="360" w:lineRule="exact"/>
              <w:rPr>
                <w:rFonts w:ascii="Times New Roman" w:hAnsi="Times New Roman" w:cs="Times New Roman"/>
                <w:sz w:val="24"/>
                <w:szCs w:val="24"/>
              </w:rPr>
            </w:pPr>
            <w:r w:rsidRPr="00291188">
              <w:rPr>
                <w:rFonts w:ascii="Times New Roman" w:hAnsi="Times New Roman" w:cs="Times New Roman" w:hint="eastAsia"/>
                <w:sz w:val="24"/>
                <w:szCs w:val="24"/>
              </w:rPr>
              <w:t>在本项目中承担过程强化反应器的设计和评价，同时</w:t>
            </w:r>
            <w:r w:rsidR="002A7356">
              <w:rPr>
                <w:rFonts w:ascii="Times New Roman" w:hAnsi="Times New Roman" w:cs="Times New Roman" w:hint="eastAsia"/>
                <w:sz w:val="24"/>
                <w:szCs w:val="24"/>
              </w:rPr>
              <w:t>参与了</w:t>
            </w:r>
            <w:r w:rsidRPr="00291188">
              <w:rPr>
                <w:rFonts w:ascii="Times New Roman" w:hAnsi="Times New Roman" w:cs="Times New Roman" w:hint="eastAsia"/>
                <w:sz w:val="24"/>
                <w:szCs w:val="24"/>
              </w:rPr>
              <w:t>氯化苯后处理工艺的开发。对创新点</w:t>
            </w:r>
            <w:r w:rsidRPr="00291188">
              <w:rPr>
                <w:rFonts w:ascii="Times New Roman" w:hAnsi="Times New Roman" w:cs="Times New Roman" w:hint="eastAsia"/>
                <w:sz w:val="24"/>
                <w:szCs w:val="24"/>
              </w:rPr>
              <w:t>1</w:t>
            </w:r>
            <w:r>
              <w:rPr>
                <w:rFonts w:ascii="Times New Roman" w:hAnsi="Times New Roman" w:cs="Times New Roman" w:hint="eastAsia"/>
                <w:sz w:val="24"/>
                <w:szCs w:val="24"/>
              </w:rPr>
              <w:t>、</w:t>
            </w:r>
            <w:r w:rsidRPr="00291188">
              <w:rPr>
                <w:rFonts w:ascii="Times New Roman" w:hAnsi="Times New Roman" w:cs="Times New Roman" w:hint="eastAsia"/>
                <w:sz w:val="24"/>
                <w:szCs w:val="24"/>
              </w:rPr>
              <w:t>3</w:t>
            </w:r>
            <w:r w:rsidRPr="00291188">
              <w:rPr>
                <w:rFonts w:ascii="Times New Roman" w:hAnsi="Times New Roman" w:cs="Times New Roman" w:hint="eastAsia"/>
                <w:sz w:val="24"/>
                <w:szCs w:val="24"/>
              </w:rPr>
              <w:t>有重要贡献。</w:t>
            </w:r>
          </w:p>
        </w:tc>
      </w:tr>
      <w:tr w:rsidR="002A7356" w:rsidRPr="00291188" w:rsidTr="00523E9C">
        <w:trPr>
          <w:trHeight w:val="1350"/>
        </w:trPr>
        <w:tc>
          <w:tcPr>
            <w:tcW w:w="993" w:type="dxa"/>
            <w:vAlign w:val="center"/>
          </w:tcPr>
          <w:p w:rsidR="00A54009" w:rsidRPr="00291188" w:rsidRDefault="00A54009"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刘欢</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6</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讲师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A54009" w:rsidP="002A7356">
            <w:pPr>
              <w:spacing w:line="360" w:lineRule="exact"/>
              <w:rPr>
                <w:rFonts w:ascii="Times New Roman" w:hAnsi="Times New Roman" w:cs="Times New Roman"/>
                <w:sz w:val="24"/>
                <w:szCs w:val="24"/>
              </w:rPr>
            </w:pPr>
            <w:r w:rsidRPr="00291188">
              <w:rPr>
                <w:rFonts w:ascii="Times New Roman" w:hAnsi="Times New Roman" w:cs="Times New Roman" w:hint="eastAsia"/>
                <w:sz w:val="24"/>
                <w:szCs w:val="24"/>
              </w:rPr>
              <w:t>在本项目中</w:t>
            </w:r>
            <w:proofErr w:type="gramStart"/>
            <w:r w:rsidRPr="00291188">
              <w:rPr>
                <w:rFonts w:ascii="Times New Roman" w:hAnsi="Times New Roman" w:cs="Times New Roman" w:hint="eastAsia"/>
                <w:sz w:val="24"/>
                <w:szCs w:val="24"/>
              </w:rPr>
              <w:t>参与低</w:t>
            </w:r>
            <w:proofErr w:type="gramEnd"/>
            <w:r w:rsidRPr="00291188">
              <w:rPr>
                <w:rFonts w:ascii="Times New Roman" w:hAnsi="Times New Roman" w:cs="Times New Roman" w:hint="eastAsia"/>
                <w:sz w:val="24"/>
                <w:szCs w:val="24"/>
              </w:rPr>
              <w:t>品位余热回收利用和废气处理技术的研发和实施</w:t>
            </w:r>
            <w:r w:rsidR="002A7356">
              <w:rPr>
                <w:rFonts w:ascii="Times New Roman" w:hAnsi="Times New Roman" w:cs="Times New Roman" w:hint="eastAsia"/>
                <w:sz w:val="24"/>
                <w:szCs w:val="24"/>
              </w:rPr>
              <w:t>，并开展了新型过程强化反应器</w:t>
            </w:r>
            <w:r w:rsidRPr="00291188">
              <w:rPr>
                <w:rFonts w:ascii="Times New Roman" w:hAnsi="Times New Roman" w:cs="Times New Roman" w:hint="eastAsia"/>
                <w:sz w:val="24"/>
                <w:szCs w:val="24"/>
              </w:rPr>
              <w:t>。对创新点</w:t>
            </w:r>
            <w:r w:rsidRPr="00291188">
              <w:rPr>
                <w:rFonts w:ascii="Times New Roman" w:hAnsi="Times New Roman" w:cs="Times New Roman" w:hint="eastAsia"/>
                <w:sz w:val="24"/>
                <w:szCs w:val="24"/>
              </w:rPr>
              <w:t>1</w:t>
            </w:r>
            <w:r w:rsidR="0008302E">
              <w:rPr>
                <w:rFonts w:ascii="Times New Roman" w:hAnsi="Times New Roman" w:cs="Times New Roman" w:hint="eastAsia"/>
                <w:sz w:val="24"/>
                <w:szCs w:val="24"/>
              </w:rPr>
              <w:t>、</w:t>
            </w:r>
            <w:r w:rsidRPr="00291188">
              <w:rPr>
                <w:rFonts w:ascii="Times New Roman" w:hAnsi="Times New Roman" w:cs="Times New Roman" w:hint="eastAsia"/>
                <w:sz w:val="24"/>
                <w:szCs w:val="24"/>
              </w:rPr>
              <w:t>4</w:t>
            </w:r>
            <w:r w:rsidRPr="00291188">
              <w:rPr>
                <w:rFonts w:ascii="Times New Roman" w:hAnsi="Times New Roman" w:cs="Times New Roman" w:hint="eastAsia"/>
                <w:sz w:val="24"/>
                <w:szCs w:val="24"/>
              </w:rPr>
              <w:t>有重要贡献。</w:t>
            </w:r>
          </w:p>
        </w:tc>
      </w:tr>
      <w:tr w:rsidR="002A7356" w:rsidRPr="00291188" w:rsidTr="00523E9C">
        <w:trPr>
          <w:trHeight w:val="1080"/>
        </w:trPr>
        <w:tc>
          <w:tcPr>
            <w:tcW w:w="993" w:type="dxa"/>
            <w:vAlign w:val="center"/>
          </w:tcPr>
          <w:p w:rsidR="00A54009" w:rsidRPr="00291188" w:rsidRDefault="00A54009" w:rsidP="002A7356">
            <w:pPr>
              <w:spacing w:line="360" w:lineRule="exact"/>
              <w:jc w:val="center"/>
              <w:rPr>
                <w:rFonts w:ascii="Times New Roman" w:hAnsi="Times New Roman" w:cs="Times New Roman"/>
                <w:sz w:val="24"/>
                <w:szCs w:val="24"/>
              </w:rPr>
            </w:pPr>
            <w:proofErr w:type="gramStart"/>
            <w:r>
              <w:rPr>
                <w:rFonts w:ascii="Times New Roman" w:hAnsi="Times New Roman" w:cs="Times New Roman" w:hint="eastAsia"/>
                <w:sz w:val="24"/>
                <w:szCs w:val="24"/>
              </w:rPr>
              <w:t>魏学岭</w:t>
            </w:r>
            <w:proofErr w:type="gramEnd"/>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8</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讲师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A54009" w:rsidP="002A7356">
            <w:pPr>
              <w:spacing w:line="360" w:lineRule="exact"/>
              <w:rPr>
                <w:rFonts w:ascii="Times New Roman" w:hAnsi="Times New Roman" w:cs="Times New Roman"/>
                <w:sz w:val="24"/>
                <w:szCs w:val="24"/>
              </w:rPr>
            </w:pPr>
            <w:r w:rsidRPr="00291188">
              <w:rPr>
                <w:rFonts w:ascii="Times New Roman" w:hAnsi="Times New Roman" w:cs="Times New Roman" w:hint="eastAsia"/>
                <w:sz w:val="24"/>
                <w:szCs w:val="24"/>
              </w:rPr>
              <w:t>在本项目中参与邻苯二胺分离纯化工艺的设计和实验分析，重点开发设计了邻苯二胺二级分离技术；同时，</w:t>
            </w:r>
            <w:r w:rsidR="002A7356" w:rsidRPr="002A7356">
              <w:rPr>
                <w:rFonts w:ascii="Times New Roman" w:hAnsi="Times New Roman" w:cs="Times New Roman" w:hint="eastAsia"/>
                <w:sz w:val="24"/>
                <w:szCs w:val="24"/>
              </w:rPr>
              <w:t>参与了氯化苯后处理工艺的开发</w:t>
            </w:r>
            <w:r w:rsidRPr="00291188">
              <w:rPr>
                <w:rFonts w:ascii="Times New Roman" w:hAnsi="Times New Roman" w:cs="Times New Roman" w:hint="eastAsia"/>
                <w:sz w:val="24"/>
                <w:szCs w:val="24"/>
              </w:rPr>
              <w:t>。对创新点</w:t>
            </w:r>
            <w:r w:rsidRPr="00291188">
              <w:rPr>
                <w:rFonts w:ascii="Times New Roman" w:hAnsi="Times New Roman" w:cs="Times New Roman" w:hint="eastAsia"/>
                <w:sz w:val="24"/>
                <w:szCs w:val="24"/>
              </w:rPr>
              <w:t>2</w:t>
            </w:r>
            <w:r w:rsidR="0008302E">
              <w:rPr>
                <w:rFonts w:ascii="Times New Roman" w:hAnsi="Times New Roman" w:cs="Times New Roman" w:hint="eastAsia"/>
                <w:sz w:val="24"/>
                <w:szCs w:val="24"/>
              </w:rPr>
              <w:t>、</w:t>
            </w:r>
            <w:r w:rsidRPr="00291188">
              <w:rPr>
                <w:rFonts w:ascii="Times New Roman" w:hAnsi="Times New Roman" w:cs="Times New Roman" w:hint="eastAsia"/>
                <w:sz w:val="24"/>
                <w:szCs w:val="24"/>
              </w:rPr>
              <w:t>3</w:t>
            </w:r>
            <w:r w:rsidRPr="00291188">
              <w:rPr>
                <w:rFonts w:ascii="Times New Roman" w:hAnsi="Times New Roman" w:cs="Times New Roman" w:hint="eastAsia"/>
                <w:sz w:val="24"/>
                <w:szCs w:val="24"/>
              </w:rPr>
              <w:t>有重要贡献。</w:t>
            </w:r>
          </w:p>
        </w:tc>
      </w:tr>
      <w:tr w:rsidR="002A7356" w:rsidRPr="00291188" w:rsidTr="00523E9C">
        <w:trPr>
          <w:trHeight w:val="1080"/>
        </w:trPr>
        <w:tc>
          <w:tcPr>
            <w:tcW w:w="993" w:type="dxa"/>
            <w:vAlign w:val="center"/>
          </w:tcPr>
          <w:p w:rsidR="00A54009" w:rsidRPr="00291188" w:rsidRDefault="00A54009"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李芳</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10</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副教授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A54009" w:rsidP="002A7356">
            <w:pPr>
              <w:spacing w:line="360" w:lineRule="exact"/>
              <w:rPr>
                <w:rFonts w:ascii="Times New Roman" w:hAnsi="Times New Roman" w:cs="Times New Roman"/>
                <w:sz w:val="24"/>
                <w:szCs w:val="24"/>
              </w:rPr>
            </w:pPr>
            <w:r w:rsidRPr="00291188">
              <w:rPr>
                <w:rFonts w:ascii="Times New Roman" w:hAnsi="Times New Roman" w:cs="Times New Roman" w:hint="eastAsia"/>
                <w:sz w:val="24"/>
                <w:szCs w:val="24"/>
              </w:rPr>
              <w:t>在本项目中</w:t>
            </w:r>
            <w:r w:rsidR="002A7356">
              <w:rPr>
                <w:rFonts w:ascii="Times New Roman" w:hAnsi="Times New Roman" w:cs="Times New Roman" w:hint="eastAsia"/>
                <w:sz w:val="24"/>
                <w:szCs w:val="24"/>
              </w:rPr>
              <w:t>负责</w:t>
            </w:r>
            <w:r w:rsidRPr="00291188">
              <w:rPr>
                <w:rFonts w:ascii="Times New Roman" w:hAnsi="Times New Roman" w:cs="Times New Roman" w:hint="eastAsia"/>
                <w:sz w:val="24"/>
                <w:szCs w:val="24"/>
              </w:rPr>
              <w:t>邻苯二胺分离纯化工艺的设计</w:t>
            </w:r>
            <w:r w:rsidR="002A7356">
              <w:rPr>
                <w:rFonts w:ascii="Times New Roman" w:hAnsi="Times New Roman" w:cs="Times New Roman" w:hint="eastAsia"/>
                <w:sz w:val="24"/>
                <w:szCs w:val="24"/>
              </w:rPr>
              <w:t>，参与</w:t>
            </w:r>
            <w:r w:rsidRPr="00291188">
              <w:rPr>
                <w:rFonts w:ascii="Times New Roman" w:hAnsi="Times New Roman" w:cs="Times New Roman" w:hint="eastAsia"/>
                <w:sz w:val="24"/>
                <w:szCs w:val="24"/>
              </w:rPr>
              <w:t>了低品位余热回收与利用技术设计开发。对创新点</w:t>
            </w:r>
            <w:r w:rsidRPr="00291188">
              <w:rPr>
                <w:rFonts w:ascii="Times New Roman" w:hAnsi="Times New Roman" w:cs="Times New Roman" w:hint="eastAsia"/>
                <w:sz w:val="24"/>
                <w:szCs w:val="24"/>
              </w:rPr>
              <w:t>2</w:t>
            </w:r>
            <w:r w:rsidR="0008302E">
              <w:rPr>
                <w:rFonts w:ascii="Times New Roman" w:hAnsi="Times New Roman" w:cs="Times New Roman" w:hint="eastAsia"/>
                <w:sz w:val="24"/>
                <w:szCs w:val="24"/>
              </w:rPr>
              <w:t>、</w:t>
            </w:r>
            <w:r w:rsidRPr="00291188">
              <w:rPr>
                <w:rFonts w:ascii="Times New Roman" w:hAnsi="Times New Roman" w:cs="Times New Roman" w:hint="eastAsia"/>
                <w:sz w:val="24"/>
                <w:szCs w:val="24"/>
              </w:rPr>
              <w:t>4</w:t>
            </w:r>
            <w:r w:rsidRPr="00291188">
              <w:rPr>
                <w:rFonts w:ascii="Times New Roman" w:hAnsi="Times New Roman" w:cs="Times New Roman" w:hint="eastAsia"/>
                <w:sz w:val="24"/>
                <w:szCs w:val="24"/>
              </w:rPr>
              <w:t>有重要贡献。</w:t>
            </w:r>
          </w:p>
        </w:tc>
      </w:tr>
    </w:tbl>
    <w:p w:rsidR="00862CCA" w:rsidRPr="00B5242B" w:rsidRDefault="00862CCA" w:rsidP="00B5242B">
      <w:pPr>
        <w:spacing w:line="360" w:lineRule="exact"/>
        <w:rPr>
          <w:rFonts w:ascii="Times New Roman" w:hAnsi="Times New Roman" w:cs="Times New Roman"/>
          <w:sz w:val="24"/>
          <w:szCs w:val="24"/>
        </w:rPr>
      </w:pPr>
    </w:p>
    <w:p w:rsidR="00862CCA" w:rsidRPr="00B5242B" w:rsidRDefault="00862CCA" w:rsidP="008366EB">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8. </w:t>
      </w:r>
      <w:r w:rsidR="00B94529" w:rsidRPr="00B5242B">
        <w:rPr>
          <w:rFonts w:ascii="Times New Roman" w:hAnsi="Times New Roman" w:cs="Times New Roman"/>
          <w:sz w:val="24"/>
          <w:szCs w:val="24"/>
        </w:rPr>
        <w:t>主要完成单位及创新推广贡献</w:t>
      </w:r>
    </w:p>
    <w:p w:rsidR="00116A2F" w:rsidRPr="00B5242B" w:rsidRDefault="00116A2F" w:rsidP="00B5242B">
      <w:pPr>
        <w:spacing w:line="360" w:lineRule="exact"/>
        <w:ind w:firstLineChars="200" w:firstLine="480"/>
        <w:rPr>
          <w:rFonts w:ascii="Times New Roman" w:hAnsi="Times New Roman" w:cs="Times New Roman"/>
          <w:sz w:val="24"/>
          <w:szCs w:val="24"/>
        </w:rPr>
      </w:pPr>
      <w:r w:rsidRPr="00B5242B">
        <w:rPr>
          <w:rFonts w:ascii="Times New Roman" w:hAnsi="Times New Roman" w:cs="Times New Roman"/>
          <w:sz w:val="24"/>
          <w:szCs w:val="24"/>
        </w:rPr>
        <w:t>第一完成单位：安徽东至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w:t>
      </w:r>
    </w:p>
    <w:p w:rsidR="00862CCA" w:rsidRPr="00B5242B" w:rsidRDefault="00116A2F" w:rsidP="00B5242B">
      <w:pPr>
        <w:spacing w:line="360" w:lineRule="exact"/>
        <w:ind w:firstLineChars="200" w:firstLine="480"/>
        <w:rPr>
          <w:rFonts w:ascii="Times New Roman" w:hAnsi="Times New Roman" w:cs="Times New Roman"/>
          <w:sz w:val="24"/>
          <w:szCs w:val="24"/>
        </w:rPr>
      </w:pPr>
      <w:r w:rsidRPr="00B5242B">
        <w:rPr>
          <w:rFonts w:ascii="Times New Roman" w:hAnsi="Times New Roman" w:cs="Times New Roman"/>
          <w:sz w:val="24"/>
          <w:szCs w:val="24"/>
        </w:rPr>
        <w:t>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w:t>
      </w:r>
      <w:r w:rsidRPr="00B5242B">
        <w:rPr>
          <w:rFonts w:ascii="Times New Roman" w:hAnsi="Times New Roman" w:cs="Times New Roman"/>
          <w:sz w:val="24"/>
          <w:szCs w:val="24"/>
        </w:rPr>
        <w:t>2009</w:t>
      </w:r>
      <w:r w:rsidRPr="00B5242B">
        <w:rPr>
          <w:rFonts w:ascii="Times New Roman" w:hAnsi="Times New Roman" w:cs="Times New Roman"/>
          <w:sz w:val="24"/>
          <w:szCs w:val="24"/>
        </w:rPr>
        <w:t>年签约落户东至县经济工业园，自公司成立伊始，不断秉承科技创新理念，以创新提高竞争力，被评为安徽省出口</w:t>
      </w:r>
      <w:r w:rsidRPr="00B5242B">
        <w:rPr>
          <w:rFonts w:ascii="Times New Roman" w:hAnsi="Times New Roman" w:cs="Times New Roman"/>
          <w:sz w:val="24"/>
          <w:szCs w:val="24"/>
        </w:rPr>
        <w:t>20</w:t>
      </w:r>
      <w:r w:rsidRPr="00B5242B">
        <w:rPr>
          <w:rFonts w:ascii="Times New Roman" w:hAnsi="Times New Roman" w:cs="Times New Roman"/>
          <w:sz w:val="24"/>
          <w:szCs w:val="24"/>
        </w:rPr>
        <w:t>强企业、安徽省高新技术企业、安徽省自主创新品牌示范企业等；公司承担的《年产</w:t>
      </w:r>
      <w:r w:rsidRPr="00B5242B">
        <w:rPr>
          <w:rFonts w:ascii="Times New Roman" w:hAnsi="Times New Roman" w:cs="Times New Roman"/>
          <w:sz w:val="24"/>
          <w:szCs w:val="24"/>
        </w:rPr>
        <w:t>1</w:t>
      </w:r>
      <w:r w:rsidRPr="00B5242B">
        <w:rPr>
          <w:rFonts w:ascii="Times New Roman" w:hAnsi="Times New Roman" w:cs="Times New Roman"/>
          <w:sz w:val="24"/>
          <w:szCs w:val="24"/>
        </w:rPr>
        <w:t>万吨甲基硫菌灵》项目获得了国家火炬计划产业化示范项目资助。</w:t>
      </w:r>
      <w:r w:rsidRPr="00B5242B">
        <w:rPr>
          <w:rFonts w:ascii="Times New Roman" w:hAnsi="Times New Roman" w:cs="Times New Roman"/>
          <w:sz w:val="24"/>
          <w:szCs w:val="24"/>
        </w:rPr>
        <w:t>2013</w:t>
      </w:r>
      <w:r w:rsidRPr="00B5242B">
        <w:rPr>
          <w:rFonts w:ascii="Times New Roman" w:hAnsi="Times New Roman" w:cs="Times New Roman"/>
          <w:sz w:val="24"/>
          <w:szCs w:val="24"/>
        </w:rPr>
        <w:t>年度安徽东至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有限公司和安徽工程大学联合开展产学研合作。</w:t>
      </w:r>
      <w:r w:rsidRPr="00907C23">
        <w:rPr>
          <w:rFonts w:asciiTheme="minorEastAsia" w:hAnsiTheme="minorEastAsia" w:cs="Times New Roman"/>
          <w:sz w:val="24"/>
          <w:szCs w:val="24"/>
        </w:rPr>
        <w:t>“多菌灵绿</w:t>
      </w:r>
      <w:r w:rsidRPr="00907C23">
        <w:rPr>
          <w:rFonts w:asciiTheme="minorEastAsia" w:hAnsiTheme="minorEastAsia" w:cs="Times New Roman"/>
          <w:sz w:val="24"/>
          <w:szCs w:val="24"/>
        </w:rPr>
        <w:lastRenderedPageBreak/>
        <w:t>色工艺关键技术及应用”是</w:t>
      </w:r>
      <w:r w:rsidRPr="00B5242B">
        <w:rPr>
          <w:rFonts w:ascii="Times New Roman" w:hAnsi="Times New Roman" w:cs="Times New Roman"/>
          <w:sz w:val="24"/>
          <w:szCs w:val="24"/>
        </w:rPr>
        <w:t>由安徽东至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有限公司提出，并委托安徽工程大学进行联合研发的项目。项目开展过程中，安徽东至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与安徽工程大学开展科研攻关，定期召开科研攻关工作会议，不断研究解决攻关中存在的问题，积极创造条件使攻关顺利实施。负责和组织项目研究内容和技术的制定，立项、实施和验收。提供足额研究费用，选派技术人员参加了项目的攻关研究。项目开展获得了授权发明专利</w:t>
      </w:r>
      <w:r w:rsidRPr="00B5242B">
        <w:rPr>
          <w:rFonts w:ascii="Times New Roman" w:hAnsi="Times New Roman" w:cs="Times New Roman"/>
          <w:sz w:val="24"/>
          <w:szCs w:val="24"/>
        </w:rPr>
        <w:t>3</w:t>
      </w:r>
      <w:r w:rsidRPr="00B5242B">
        <w:rPr>
          <w:rFonts w:ascii="Times New Roman" w:hAnsi="Times New Roman" w:cs="Times New Roman"/>
          <w:sz w:val="24"/>
          <w:szCs w:val="24"/>
        </w:rPr>
        <w:t>项，实用新型专利</w:t>
      </w:r>
      <w:r w:rsidRPr="00B5242B">
        <w:rPr>
          <w:rFonts w:ascii="Times New Roman" w:hAnsi="Times New Roman" w:cs="Times New Roman"/>
          <w:sz w:val="24"/>
          <w:szCs w:val="24"/>
        </w:rPr>
        <w:t>11</w:t>
      </w:r>
      <w:r w:rsidRPr="00B5242B">
        <w:rPr>
          <w:rFonts w:ascii="Times New Roman" w:hAnsi="Times New Roman" w:cs="Times New Roman"/>
          <w:sz w:val="24"/>
          <w:szCs w:val="24"/>
        </w:rPr>
        <w:t>项。经过不断研发新技术和新工艺，生产的高品质多菌灵符合</w:t>
      </w:r>
      <w:r w:rsidRPr="00B5242B">
        <w:rPr>
          <w:rFonts w:ascii="Times New Roman" w:hAnsi="Times New Roman" w:cs="Times New Roman"/>
          <w:sz w:val="24"/>
          <w:szCs w:val="24"/>
        </w:rPr>
        <w:t>FAO</w:t>
      </w:r>
      <w:r w:rsidRPr="00B5242B">
        <w:rPr>
          <w:rFonts w:ascii="Times New Roman" w:hAnsi="Times New Roman" w:cs="Times New Roman"/>
          <w:sz w:val="24"/>
          <w:szCs w:val="24"/>
        </w:rPr>
        <w:t>标准，突破</w:t>
      </w:r>
      <w:proofErr w:type="gramStart"/>
      <w:r w:rsidRPr="00B5242B">
        <w:rPr>
          <w:rFonts w:ascii="Times New Roman" w:hAnsi="Times New Roman" w:cs="Times New Roman"/>
          <w:sz w:val="24"/>
          <w:szCs w:val="24"/>
        </w:rPr>
        <w:t>国外家药巨头</w:t>
      </w:r>
      <w:proofErr w:type="gramEnd"/>
      <w:r w:rsidRPr="00B5242B">
        <w:rPr>
          <w:rFonts w:ascii="Times New Roman" w:hAnsi="Times New Roman" w:cs="Times New Roman"/>
          <w:sz w:val="24"/>
          <w:szCs w:val="24"/>
        </w:rPr>
        <w:t>技术壁垒；近三年累计新增销售额</w:t>
      </w:r>
      <w:r w:rsidR="0028278B" w:rsidRPr="0028278B">
        <w:rPr>
          <w:rFonts w:ascii="Times New Roman" w:hAnsi="Times New Roman" w:cs="Times New Roman" w:hint="eastAsia"/>
          <w:sz w:val="24"/>
          <w:szCs w:val="24"/>
        </w:rPr>
        <w:t>超过</w:t>
      </w:r>
      <w:r w:rsidR="0028278B" w:rsidRPr="0028278B">
        <w:rPr>
          <w:rFonts w:ascii="Times New Roman" w:hAnsi="Times New Roman" w:cs="Times New Roman" w:hint="eastAsia"/>
          <w:sz w:val="24"/>
          <w:szCs w:val="24"/>
        </w:rPr>
        <w:t>14</w:t>
      </w:r>
      <w:r w:rsidR="0028278B" w:rsidRPr="0028278B">
        <w:rPr>
          <w:rFonts w:ascii="Times New Roman" w:hAnsi="Times New Roman" w:cs="Times New Roman" w:hint="eastAsia"/>
          <w:sz w:val="24"/>
          <w:szCs w:val="24"/>
        </w:rPr>
        <w:t>亿</w:t>
      </w:r>
      <w:r w:rsidRPr="0028278B">
        <w:rPr>
          <w:rFonts w:ascii="Times New Roman" w:hAnsi="Times New Roman" w:cs="Times New Roman"/>
          <w:sz w:val="24"/>
          <w:szCs w:val="24"/>
        </w:rPr>
        <w:t>万元，新增利润</w:t>
      </w:r>
      <w:r w:rsidR="0028278B" w:rsidRPr="0028278B">
        <w:rPr>
          <w:rFonts w:ascii="Times New Roman" w:hAnsi="Times New Roman" w:cs="Times New Roman" w:hint="eastAsia"/>
          <w:sz w:val="24"/>
          <w:szCs w:val="24"/>
        </w:rPr>
        <w:t>超过</w:t>
      </w:r>
      <w:r w:rsidR="0028278B" w:rsidRPr="0028278B">
        <w:rPr>
          <w:rFonts w:ascii="Times New Roman" w:hAnsi="Times New Roman" w:cs="Times New Roman" w:hint="eastAsia"/>
          <w:sz w:val="24"/>
          <w:szCs w:val="24"/>
        </w:rPr>
        <w:t>1.3</w:t>
      </w:r>
      <w:r w:rsidR="0028278B" w:rsidRPr="0028278B">
        <w:rPr>
          <w:rFonts w:ascii="Times New Roman" w:hAnsi="Times New Roman" w:cs="Times New Roman" w:hint="eastAsia"/>
          <w:sz w:val="24"/>
          <w:szCs w:val="24"/>
        </w:rPr>
        <w:t>亿元</w:t>
      </w:r>
      <w:r w:rsidRPr="00B5242B">
        <w:rPr>
          <w:rFonts w:ascii="Times New Roman" w:hAnsi="Times New Roman" w:cs="Times New Roman"/>
          <w:sz w:val="24"/>
          <w:szCs w:val="24"/>
        </w:rPr>
        <w:t>。</w:t>
      </w:r>
    </w:p>
    <w:p w:rsidR="00116A2F" w:rsidRPr="00B5242B" w:rsidRDefault="00116A2F" w:rsidP="00B5242B">
      <w:pPr>
        <w:spacing w:line="360" w:lineRule="exact"/>
        <w:rPr>
          <w:rFonts w:ascii="Times New Roman" w:hAnsi="Times New Roman" w:cs="Times New Roman"/>
          <w:sz w:val="24"/>
          <w:szCs w:val="24"/>
        </w:rPr>
      </w:pPr>
      <w:r w:rsidRPr="00B5242B">
        <w:rPr>
          <w:rFonts w:ascii="Times New Roman" w:hAnsi="Times New Roman" w:cs="Times New Roman"/>
          <w:sz w:val="24"/>
          <w:szCs w:val="24"/>
        </w:rPr>
        <w:t xml:space="preserve">    </w:t>
      </w:r>
      <w:r w:rsidRPr="00B5242B">
        <w:rPr>
          <w:rFonts w:ascii="Times New Roman" w:hAnsi="Times New Roman" w:cs="Times New Roman"/>
          <w:sz w:val="24"/>
          <w:szCs w:val="24"/>
        </w:rPr>
        <w:t>第二完成单位：安徽工程大学</w:t>
      </w:r>
    </w:p>
    <w:p w:rsidR="00116A2F" w:rsidRPr="00B5242B" w:rsidRDefault="00116A2F" w:rsidP="00B5242B">
      <w:pPr>
        <w:spacing w:line="360" w:lineRule="exact"/>
        <w:ind w:firstLineChars="200" w:firstLine="480"/>
        <w:rPr>
          <w:rFonts w:ascii="Times New Roman" w:hAnsi="Times New Roman" w:cs="Times New Roman"/>
          <w:sz w:val="24"/>
          <w:szCs w:val="24"/>
        </w:rPr>
      </w:pPr>
      <w:r w:rsidRPr="00B5242B">
        <w:rPr>
          <w:rFonts w:ascii="Times New Roman" w:hAnsi="Times New Roman" w:cs="Times New Roman"/>
          <w:sz w:val="24"/>
          <w:szCs w:val="24"/>
        </w:rPr>
        <w:t>2013</w:t>
      </w:r>
      <w:r w:rsidRPr="00B5242B">
        <w:rPr>
          <w:rFonts w:ascii="Times New Roman" w:hAnsi="Times New Roman" w:cs="Times New Roman"/>
          <w:sz w:val="24"/>
          <w:szCs w:val="24"/>
        </w:rPr>
        <w:t>年以来，安徽工程大学与安徽东至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有限公司开展了校企深度合作。</w:t>
      </w:r>
      <w:r w:rsidRPr="00AE600E">
        <w:rPr>
          <w:rFonts w:asciiTheme="minorEastAsia" w:hAnsiTheme="minorEastAsia" w:cs="Times New Roman"/>
          <w:sz w:val="24"/>
          <w:szCs w:val="24"/>
        </w:rPr>
        <w:t>“多菌灵绿色工艺关键技术及应用”是</w:t>
      </w:r>
      <w:r w:rsidRPr="00B5242B">
        <w:rPr>
          <w:rFonts w:ascii="Times New Roman" w:hAnsi="Times New Roman" w:cs="Times New Roman"/>
          <w:sz w:val="24"/>
          <w:szCs w:val="24"/>
        </w:rPr>
        <w:t>由安徽东至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提出，并委托安徽工程大学进行联合研发的项目。作为项目第二完成单位与产学研合作单位，安徽工程大学为本项目的研发提供研发团队，在本项目中从多菌灵绿色工艺关键技术及应用问题入手，采取自主创新为主的原则，解决了</w:t>
      </w:r>
      <w:r w:rsidR="002F6073" w:rsidRPr="00B5242B">
        <w:rPr>
          <w:rFonts w:ascii="Times New Roman" w:hAnsi="Times New Roman" w:cs="Times New Roman"/>
          <w:sz w:val="24"/>
          <w:szCs w:val="24"/>
        </w:rPr>
        <w:t>多菌</w:t>
      </w:r>
      <w:proofErr w:type="gramStart"/>
      <w:r w:rsidR="002F6073" w:rsidRPr="00B5242B">
        <w:rPr>
          <w:rFonts w:ascii="Times New Roman" w:hAnsi="Times New Roman" w:cs="Times New Roman"/>
          <w:sz w:val="24"/>
          <w:szCs w:val="24"/>
        </w:rPr>
        <w:t>灵</w:t>
      </w:r>
      <w:r w:rsidR="002F6073">
        <w:rPr>
          <w:rFonts w:ascii="Times New Roman" w:hAnsi="Times New Roman" w:cs="Times New Roman" w:hint="eastAsia"/>
          <w:sz w:val="24"/>
          <w:szCs w:val="24"/>
        </w:rPr>
        <w:t>生产</w:t>
      </w:r>
      <w:proofErr w:type="gramEnd"/>
      <w:r w:rsidR="002F6073">
        <w:rPr>
          <w:rFonts w:ascii="Times New Roman" w:hAnsi="Times New Roman" w:cs="Times New Roman" w:hint="eastAsia"/>
          <w:sz w:val="24"/>
          <w:szCs w:val="24"/>
        </w:rPr>
        <w:t>中</w:t>
      </w:r>
      <w:r w:rsidR="007D618E">
        <w:rPr>
          <w:rFonts w:ascii="Times New Roman" w:hAnsi="Times New Roman" w:cs="Times New Roman" w:hint="eastAsia"/>
          <w:sz w:val="24"/>
          <w:szCs w:val="24"/>
        </w:rPr>
        <w:t>反应</w:t>
      </w:r>
      <w:r w:rsidR="007D618E" w:rsidRPr="007D618E">
        <w:rPr>
          <w:rFonts w:ascii="Times New Roman" w:hAnsi="Times New Roman" w:cs="Times New Roman" w:hint="eastAsia"/>
          <w:sz w:val="24"/>
          <w:szCs w:val="24"/>
        </w:rPr>
        <w:t>过程强化</w:t>
      </w:r>
      <w:r w:rsidR="007D618E">
        <w:rPr>
          <w:rFonts w:ascii="Times New Roman" w:hAnsi="Times New Roman" w:cs="Times New Roman" w:hint="eastAsia"/>
          <w:sz w:val="24"/>
          <w:szCs w:val="24"/>
        </w:rPr>
        <w:t>、</w:t>
      </w:r>
      <w:r w:rsidRPr="00B5242B">
        <w:rPr>
          <w:rFonts w:ascii="Times New Roman" w:hAnsi="Times New Roman" w:cs="Times New Roman"/>
          <w:sz w:val="24"/>
          <w:szCs w:val="24"/>
        </w:rPr>
        <w:t>邻苯二胺</w:t>
      </w:r>
      <w:r w:rsidR="007D618E">
        <w:rPr>
          <w:rFonts w:ascii="Times New Roman" w:hAnsi="Times New Roman" w:cs="Times New Roman" w:hint="eastAsia"/>
          <w:sz w:val="24"/>
          <w:szCs w:val="24"/>
        </w:rPr>
        <w:t>高效</w:t>
      </w:r>
      <w:r w:rsidRPr="00B5242B">
        <w:rPr>
          <w:rFonts w:ascii="Times New Roman" w:hAnsi="Times New Roman" w:cs="Times New Roman"/>
          <w:sz w:val="24"/>
          <w:szCs w:val="24"/>
        </w:rPr>
        <w:t>纯化、氯化苯绿色后处理和低品位</w:t>
      </w:r>
      <w:r w:rsidR="007D618E">
        <w:rPr>
          <w:rFonts w:ascii="Times New Roman" w:hAnsi="Times New Roman" w:cs="Times New Roman" w:hint="eastAsia"/>
          <w:sz w:val="24"/>
          <w:szCs w:val="24"/>
        </w:rPr>
        <w:t>余热</w:t>
      </w:r>
      <w:r w:rsidRPr="00B5242B">
        <w:rPr>
          <w:rFonts w:ascii="Times New Roman" w:hAnsi="Times New Roman" w:cs="Times New Roman"/>
          <w:sz w:val="24"/>
          <w:szCs w:val="24"/>
        </w:rPr>
        <w:t>回收利用四项关键技术</w:t>
      </w:r>
      <w:r w:rsidR="007D618E">
        <w:rPr>
          <w:rFonts w:ascii="Times New Roman" w:hAnsi="Times New Roman" w:cs="Times New Roman" w:hint="eastAsia"/>
          <w:sz w:val="24"/>
          <w:szCs w:val="24"/>
        </w:rPr>
        <w:t>难题。</w:t>
      </w:r>
      <w:r w:rsidRPr="00B5242B">
        <w:rPr>
          <w:rFonts w:ascii="Times New Roman" w:hAnsi="Times New Roman" w:cs="Times New Roman"/>
          <w:sz w:val="24"/>
          <w:szCs w:val="24"/>
        </w:rPr>
        <w:t>为促进该项目能够尽早应用，学校在人力和智力资源上给予了大力支持，并组织我校化工、机械、电气等相关专业人员在关键技术工艺和装备进行设计，并聘请有关专家进行论证；促进该项目与安徽东至</w:t>
      </w:r>
      <w:proofErr w:type="gramStart"/>
      <w:r w:rsidRPr="00B5242B">
        <w:rPr>
          <w:rFonts w:ascii="Times New Roman" w:hAnsi="Times New Roman" w:cs="Times New Roman"/>
          <w:sz w:val="24"/>
          <w:szCs w:val="24"/>
        </w:rPr>
        <w:t>广信农化</w:t>
      </w:r>
      <w:proofErr w:type="gramEnd"/>
      <w:r w:rsidRPr="00B5242B">
        <w:rPr>
          <w:rFonts w:ascii="Times New Roman" w:hAnsi="Times New Roman" w:cs="Times New Roman"/>
          <w:sz w:val="24"/>
          <w:szCs w:val="24"/>
        </w:rPr>
        <w:t>有限公司进行产学研合作，落实成果应用，并取得了较为显著的经济效益和社会效益。</w:t>
      </w:r>
    </w:p>
    <w:p w:rsidR="00B94529" w:rsidRPr="00B5242B" w:rsidRDefault="00862CCA" w:rsidP="008366EB">
      <w:pPr>
        <w:spacing w:before="120" w:after="120" w:line="360" w:lineRule="exact"/>
        <w:rPr>
          <w:rFonts w:ascii="Times New Roman" w:hAnsi="Times New Roman" w:cs="Times New Roman"/>
          <w:sz w:val="24"/>
          <w:szCs w:val="24"/>
        </w:rPr>
      </w:pPr>
      <w:r w:rsidRPr="00B5242B">
        <w:rPr>
          <w:rFonts w:ascii="Times New Roman" w:hAnsi="Times New Roman" w:cs="Times New Roman"/>
          <w:sz w:val="24"/>
          <w:szCs w:val="24"/>
        </w:rPr>
        <w:t xml:space="preserve">9. </w:t>
      </w:r>
      <w:r w:rsidR="00B94529" w:rsidRPr="00317B99">
        <w:rPr>
          <w:rFonts w:ascii="Times New Roman" w:hAnsi="Times New Roman" w:cs="Times New Roman"/>
          <w:sz w:val="24"/>
          <w:szCs w:val="24"/>
        </w:rPr>
        <w:t>完成人合作关系说明</w:t>
      </w:r>
    </w:p>
    <w:p w:rsidR="00317B99" w:rsidRPr="00317B99" w:rsidRDefault="00317B99" w:rsidP="00317B99">
      <w:pPr>
        <w:spacing w:line="360" w:lineRule="exact"/>
        <w:ind w:firstLineChars="200" w:firstLine="480"/>
        <w:rPr>
          <w:rFonts w:ascii="Times New Roman" w:hAnsi="Times New Roman" w:cs="Times New Roman"/>
          <w:sz w:val="24"/>
          <w:szCs w:val="24"/>
        </w:rPr>
      </w:pPr>
      <w:r w:rsidRPr="00317B99">
        <w:rPr>
          <w:rFonts w:ascii="Times New Roman" w:hAnsi="Times New Roman" w:cs="Times New Roman" w:hint="eastAsia"/>
          <w:sz w:val="24"/>
          <w:szCs w:val="24"/>
        </w:rPr>
        <w:t>安徽东至</w:t>
      </w:r>
      <w:proofErr w:type="gramStart"/>
      <w:r w:rsidRPr="00317B99">
        <w:rPr>
          <w:rFonts w:ascii="Times New Roman" w:hAnsi="Times New Roman" w:cs="Times New Roman" w:hint="eastAsia"/>
          <w:sz w:val="24"/>
          <w:szCs w:val="24"/>
        </w:rPr>
        <w:t>广信农化</w:t>
      </w:r>
      <w:proofErr w:type="gramEnd"/>
      <w:r w:rsidRPr="00317B99">
        <w:rPr>
          <w:rFonts w:ascii="Times New Roman" w:hAnsi="Times New Roman" w:cs="Times New Roman" w:hint="eastAsia"/>
          <w:sz w:val="24"/>
          <w:szCs w:val="24"/>
        </w:rPr>
        <w:t>有限公司通过技术合作形式，与安徽工程大学自</w:t>
      </w:r>
      <w:r w:rsidRPr="00317B99">
        <w:rPr>
          <w:rFonts w:ascii="Times New Roman" w:hAnsi="Times New Roman" w:cs="Times New Roman" w:hint="eastAsia"/>
          <w:sz w:val="24"/>
          <w:szCs w:val="24"/>
        </w:rPr>
        <w:t>2013</w:t>
      </w:r>
      <w:r w:rsidRPr="00317B99">
        <w:rPr>
          <w:rFonts w:ascii="Times New Roman" w:hAnsi="Times New Roman" w:cs="Times New Roman" w:hint="eastAsia"/>
          <w:sz w:val="24"/>
          <w:szCs w:val="24"/>
        </w:rPr>
        <w:t>年以来围绕着《多菌灵绿色工艺关键技术及应用》项目进行联合攻关。</w:t>
      </w:r>
    </w:p>
    <w:p w:rsidR="00317B99" w:rsidRPr="00317B99" w:rsidRDefault="00317B99" w:rsidP="00317B99">
      <w:pPr>
        <w:spacing w:line="360" w:lineRule="exact"/>
        <w:ind w:firstLineChars="200" w:firstLine="480"/>
        <w:rPr>
          <w:rFonts w:ascii="Times New Roman" w:hAnsi="Times New Roman" w:cs="Times New Roman"/>
          <w:sz w:val="24"/>
          <w:szCs w:val="24"/>
        </w:rPr>
      </w:pPr>
      <w:r w:rsidRPr="00317B99">
        <w:rPr>
          <w:rFonts w:ascii="Times New Roman" w:hAnsi="Times New Roman" w:cs="Times New Roman" w:hint="eastAsia"/>
          <w:sz w:val="24"/>
          <w:szCs w:val="24"/>
        </w:rPr>
        <w:t>安徽东至</w:t>
      </w:r>
      <w:proofErr w:type="gramStart"/>
      <w:r w:rsidRPr="00317B99">
        <w:rPr>
          <w:rFonts w:ascii="Times New Roman" w:hAnsi="Times New Roman" w:cs="Times New Roman" w:hint="eastAsia"/>
          <w:sz w:val="24"/>
          <w:szCs w:val="24"/>
        </w:rPr>
        <w:t>广信农化</w:t>
      </w:r>
      <w:proofErr w:type="gramEnd"/>
      <w:r w:rsidRPr="00317B99">
        <w:rPr>
          <w:rFonts w:ascii="Times New Roman" w:hAnsi="Times New Roman" w:cs="Times New Roman" w:hint="eastAsia"/>
          <w:sz w:val="24"/>
          <w:szCs w:val="24"/>
        </w:rPr>
        <w:t>有限公司与安徽工程大学自</w:t>
      </w:r>
      <w:r w:rsidRPr="00317B99">
        <w:rPr>
          <w:rFonts w:ascii="Times New Roman" w:hAnsi="Times New Roman" w:cs="Times New Roman" w:hint="eastAsia"/>
          <w:sz w:val="24"/>
          <w:szCs w:val="24"/>
        </w:rPr>
        <w:t>2013</w:t>
      </w:r>
      <w:r w:rsidRPr="00317B99">
        <w:rPr>
          <w:rFonts w:ascii="Times New Roman" w:hAnsi="Times New Roman" w:cs="Times New Roman" w:hint="eastAsia"/>
          <w:sz w:val="24"/>
          <w:szCs w:val="24"/>
        </w:rPr>
        <w:t>年以来开展了校企深度合作，签订了校企合作协议。同时，安徽东至</w:t>
      </w:r>
      <w:proofErr w:type="gramStart"/>
      <w:r w:rsidRPr="00317B99">
        <w:rPr>
          <w:rFonts w:ascii="Times New Roman" w:hAnsi="Times New Roman" w:cs="Times New Roman" w:hint="eastAsia"/>
          <w:sz w:val="24"/>
          <w:szCs w:val="24"/>
        </w:rPr>
        <w:t>广信农化</w:t>
      </w:r>
      <w:proofErr w:type="gramEnd"/>
      <w:r w:rsidRPr="00317B99">
        <w:rPr>
          <w:rFonts w:ascii="Times New Roman" w:hAnsi="Times New Roman" w:cs="Times New Roman" w:hint="eastAsia"/>
          <w:sz w:val="24"/>
          <w:szCs w:val="24"/>
        </w:rPr>
        <w:t>有限公司就《多菌灵绿色工艺关键技术及应用》进行了科研立项，并于</w:t>
      </w:r>
      <w:r w:rsidRPr="00317B99">
        <w:rPr>
          <w:rFonts w:ascii="Times New Roman" w:hAnsi="Times New Roman" w:cs="Times New Roman" w:hint="eastAsia"/>
          <w:sz w:val="24"/>
          <w:szCs w:val="24"/>
        </w:rPr>
        <w:t>2013</w:t>
      </w:r>
      <w:r w:rsidRPr="00317B99">
        <w:rPr>
          <w:rFonts w:ascii="Times New Roman" w:hAnsi="Times New Roman" w:cs="Times New Roman" w:hint="eastAsia"/>
          <w:sz w:val="24"/>
          <w:szCs w:val="24"/>
        </w:rPr>
        <w:t>年</w:t>
      </w:r>
      <w:r w:rsidRPr="00317B99">
        <w:rPr>
          <w:rFonts w:ascii="Times New Roman" w:hAnsi="Times New Roman" w:cs="Times New Roman" w:hint="eastAsia"/>
          <w:sz w:val="24"/>
          <w:szCs w:val="24"/>
        </w:rPr>
        <w:t>1</w:t>
      </w:r>
      <w:r w:rsidRPr="00317B99">
        <w:rPr>
          <w:rFonts w:ascii="Times New Roman" w:hAnsi="Times New Roman" w:cs="Times New Roman" w:hint="eastAsia"/>
          <w:sz w:val="24"/>
          <w:szCs w:val="24"/>
        </w:rPr>
        <w:t>月成立了项目技术研发组，由安徽东至</w:t>
      </w:r>
      <w:proofErr w:type="gramStart"/>
      <w:r w:rsidRPr="00317B99">
        <w:rPr>
          <w:rFonts w:ascii="Times New Roman" w:hAnsi="Times New Roman" w:cs="Times New Roman" w:hint="eastAsia"/>
          <w:sz w:val="24"/>
          <w:szCs w:val="24"/>
        </w:rPr>
        <w:t>广信农化</w:t>
      </w:r>
      <w:proofErr w:type="gramEnd"/>
      <w:r w:rsidRPr="00317B99">
        <w:rPr>
          <w:rFonts w:ascii="Times New Roman" w:hAnsi="Times New Roman" w:cs="Times New Roman" w:hint="eastAsia"/>
          <w:sz w:val="24"/>
          <w:szCs w:val="24"/>
        </w:rPr>
        <w:t>有限公司黄</w:t>
      </w:r>
      <w:r>
        <w:rPr>
          <w:rFonts w:ascii="Times New Roman" w:hAnsi="Times New Roman" w:cs="Times New Roman" w:hint="eastAsia"/>
          <w:sz w:val="24"/>
          <w:szCs w:val="24"/>
        </w:rPr>
        <w:t>中</w:t>
      </w:r>
      <w:r w:rsidRPr="00317B99">
        <w:rPr>
          <w:rFonts w:ascii="Times New Roman" w:hAnsi="Times New Roman" w:cs="Times New Roman" w:hint="eastAsia"/>
          <w:sz w:val="24"/>
          <w:szCs w:val="24"/>
        </w:rPr>
        <w:t>桂为研发组长，安徽工程大学张</w:t>
      </w:r>
      <w:r>
        <w:rPr>
          <w:rFonts w:ascii="Times New Roman" w:hAnsi="Times New Roman" w:cs="Times New Roman" w:hint="eastAsia"/>
          <w:sz w:val="24"/>
          <w:szCs w:val="24"/>
        </w:rPr>
        <w:t>荣</w:t>
      </w:r>
      <w:r w:rsidRPr="00317B99">
        <w:rPr>
          <w:rFonts w:ascii="Times New Roman" w:hAnsi="Times New Roman" w:cs="Times New Roman" w:hint="eastAsia"/>
          <w:sz w:val="24"/>
          <w:szCs w:val="24"/>
        </w:rPr>
        <w:t>莉为副组长。</w:t>
      </w:r>
      <w:r w:rsidRPr="00317B99">
        <w:rPr>
          <w:rFonts w:ascii="Times New Roman" w:hAnsi="Times New Roman" w:cs="Times New Roman" w:hint="eastAsia"/>
          <w:sz w:val="24"/>
          <w:szCs w:val="24"/>
        </w:rPr>
        <w:t>2013</w:t>
      </w:r>
      <w:r w:rsidRPr="00317B99">
        <w:rPr>
          <w:rFonts w:ascii="Times New Roman" w:hAnsi="Times New Roman" w:cs="Times New Roman" w:hint="eastAsia"/>
          <w:sz w:val="24"/>
          <w:szCs w:val="24"/>
        </w:rPr>
        <w:t>年</w:t>
      </w:r>
      <w:r w:rsidRPr="00317B99">
        <w:rPr>
          <w:rFonts w:ascii="Times New Roman" w:hAnsi="Times New Roman" w:cs="Times New Roman" w:hint="eastAsia"/>
          <w:sz w:val="24"/>
          <w:szCs w:val="24"/>
        </w:rPr>
        <w:t>2</w:t>
      </w:r>
      <w:r w:rsidRPr="00317B99">
        <w:rPr>
          <w:rFonts w:ascii="Times New Roman" w:hAnsi="Times New Roman" w:cs="Times New Roman" w:hint="eastAsia"/>
          <w:sz w:val="24"/>
          <w:szCs w:val="24"/>
        </w:rPr>
        <w:t>月以来，项目组围绕过程强化反应器的开发、高效节能环保型邻苯二胺纯化工艺与装备、高纯氯化苯绿色后处理工艺和低品位热能高效回收等关键技术攻关。</w:t>
      </w:r>
    </w:p>
    <w:p w:rsidR="006156DD" w:rsidRPr="00B5242B" w:rsidRDefault="00317B99" w:rsidP="00317B99">
      <w:pPr>
        <w:spacing w:line="360" w:lineRule="exact"/>
        <w:ind w:firstLineChars="200" w:firstLine="480"/>
        <w:rPr>
          <w:rFonts w:ascii="Times New Roman" w:hAnsi="Times New Roman" w:cs="Times New Roman"/>
          <w:sz w:val="24"/>
          <w:szCs w:val="24"/>
        </w:rPr>
      </w:pPr>
      <w:r w:rsidRPr="00317B99">
        <w:rPr>
          <w:rFonts w:ascii="Times New Roman" w:hAnsi="Times New Roman" w:cs="Times New Roman" w:hint="eastAsia"/>
          <w:sz w:val="24"/>
          <w:szCs w:val="24"/>
        </w:rPr>
        <w:t>该项目的第一完成人为黄</w:t>
      </w:r>
      <w:r>
        <w:rPr>
          <w:rFonts w:ascii="Times New Roman" w:hAnsi="Times New Roman" w:cs="Times New Roman" w:hint="eastAsia"/>
          <w:sz w:val="24"/>
          <w:szCs w:val="24"/>
        </w:rPr>
        <w:t>中</w:t>
      </w:r>
      <w:r w:rsidRPr="00317B99">
        <w:rPr>
          <w:rFonts w:ascii="Times New Roman" w:hAnsi="Times New Roman" w:cs="Times New Roman" w:hint="eastAsia"/>
          <w:sz w:val="24"/>
          <w:szCs w:val="24"/>
        </w:rPr>
        <w:t>桂，其他完成人张荣莉、过学军、霍朝飞、袁晓林、刘欢、杨镭、魏学岭、刘心龙、李芳均为具有合作关系的完成单位技术人员，都是该项目的主要研发人员。在该项目实施期间，各单位、各完成人分工明确，各自负责相关研究任务，以专利、论文、技术成果等各种形式知识产权产出，同时共同协作完成成果的推广应用。</w:t>
      </w:r>
    </w:p>
    <w:sectPr w:rsidR="006156DD" w:rsidRPr="00B524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25D" w:rsidRDefault="0031425D" w:rsidP="00B94529">
      <w:r>
        <w:separator/>
      </w:r>
    </w:p>
  </w:endnote>
  <w:endnote w:type="continuationSeparator" w:id="0">
    <w:p w:rsidR="0031425D" w:rsidRDefault="0031425D" w:rsidP="00B9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25D" w:rsidRDefault="0031425D" w:rsidP="00B94529">
      <w:r>
        <w:separator/>
      </w:r>
    </w:p>
  </w:footnote>
  <w:footnote w:type="continuationSeparator" w:id="0">
    <w:p w:rsidR="0031425D" w:rsidRDefault="0031425D" w:rsidP="00B94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D30"/>
    <w:rsid w:val="000102D2"/>
    <w:rsid w:val="000676A3"/>
    <w:rsid w:val="0008302E"/>
    <w:rsid w:val="000A08AA"/>
    <w:rsid w:val="000B3FA4"/>
    <w:rsid w:val="000F71EB"/>
    <w:rsid w:val="0011688E"/>
    <w:rsid w:val="00116A2F"/>
    <w:rsid w:val="001945E3"/>
    <w:rsid w:val="001B74CF"/>
    <w:rsid w:val="001E3A2B"/>
    <w:rsid w:val="00235A03"/>
    <w:rsid w:val="0028278B"/>
    <w:rsid w:val="00291188"/>
    <w:rsid w:val="00293825"/>
    <w:rsid w:val="002A7356"/>
    <w:rsid w:val="002B0F53"/>
    <w:rsid w:val="002F6073"/>
    <w:rsid w:val="0031425D"/>
    <w:rsid w:val="00317B99"/>
    <w:rsid w:val="00456C55"/>
    <w:rsid w:val="004B5D30"/>
    <w:rsid w:val="004D198E"/>
    <w:rsid w:val="004D64E3"/>
    <w:rsid w:val="004E4C45"/>
    <w:rsid w:val="004E5E90"/>
    <w:rsid w:val="005032B7"/>
    <w:rsid w:val="00523E9C"/>
    <w:rsid w:val="0053530B"/>
    <w:rsid w:val="005518AA"/>
    <w:rsid w:val="00566FF9"/>
    <w:rsid w:val="005B0F17"/>
    <w:rsid w:val="005E3A05"/>
    <w:rsid w:val="005F0DDD"/>
    <w:rsid w:val="006156DD"/>
    <w:rsid w:val="0061626E"/>
    <w:rsid w:val="00633F91"/>
    <w:rsid w:val="00651602"/>
    <w:rsid w:val="006A582F"/>
    <w:rsid w:val="006E34CC"/>
    <w:rsid w:val="006F2CD4"/>
    <w:rsid w:val="007020C8"/>
    <w:rsid w:val="00730648"/>
    <w:rsid w:val="0073328B"/>
    <w:rsid w:val="00793F9E"/>
    <w:rsid w:val="007966C8"/>
    <w:rsid w:val="007B0ACA"/>
    <w:rsid w:val="007C109E"/>
    <w:rsid w:val="007D406E"/>
    <w:rsid w:val="007D618E"/>
    <w:rsid w:val="00803295"/>
    <w:rsid w:val="008063DF"/>
    <w:rsid w:val="00807B52"/>
    <w:rsid w:val="00830C43"/>
    <w:rsid w:val="008366EB"/>
    <w:rsid w:val="00862CCA"/>
    <w:rsid w:val="00865A79"/>
    <w:rsid w:val="008E3032"/>
    <w:rsid w:val="008E4B6D"/>
    <w:rsid w:val="00905E6B"/>
    <w:rsid w:val="00907C23"/>
    <w:rsid w:val="00982B05"/>
    <w:rsid w:val="00A007B5"/>
    <w:rsid w:val="00A54009"/>
    <w:rsid w:val="00A578D9"/>
    <w:rsid w:val="00A605E5"/>
    <w:rsid w:val="00A96870"/>
    <w:rsid w:val="00AA771F"/>
    <w:rsid w:val="00AC135B"/>
    <w:rsid w:val="00AE600E"/>
    <w:rsid w:val="00AF12EB"/>
    <w:rsid w:val="00B23F72"/>
    <w:rsid w:val="00B5242B"/>
    <w:rsid w:val="00B573B1"/>
    <w:rsid w:val="00B804FA"/>
    <w:rsid w:val="00B86B0C"/>
    <w:rsid w:val="00B94529"/>
    <w:rsid w:val="00B9762B"/>
    <w:rsid w:val="00BA2C0F"/>
    <w:rsid w:val="00BC66A5"/>
    <w:rsid w:val="00BE056C"/>
    <w:rsid w:val="00C07506"/>
    <w:rsid w:val="00C26FB9"/>
    <w:rsid w:val="00C30BFB"/>
    <w:rsid w:val="00C418C5"/>
    <w:rsid w:val="00C85B20"/>
    <w:rsid w:val="00C90EB4"/>
    <w:rsid w:val="00CB71C1"/>
    <w:rsid w:val="00CE65C8"/>
    <w:rsid w:val="00CF15B3"/>
    <w:rsid w:val="00D40C40"/>
    <w:rsid w:val="00D87435"/>
    <w:rsid w:val="00D94AE4"/>
    <w:rsid w:val="00DA6433"/>
    <w:rsid w:val="00DB247F"/>
    <w:rsid w:val="00DB2CF7"/>
    <w:rsid w:val="00DC57AD"/>
    <w:rsid w:val="00DF7F66"/>
    <w:rsid w:val="00E10CE4"/>
    <w:rsid w:val="00E162AE"/>
    <w:rsid w:val="00E25DD7"/>
    <w:rsid w:val="00E42413"/>
    <w:rsid w:val="00E67D76"/>
    <w:rsid w:val="00E7542F"/>
    <w:rsid w:val="00E8412C"/>
    <w:rsid w:val="00EC702D"/>
    <w:rsid w:val="00F12DE6"/>
    <w:rsid w:val="00F55E2C"/>
    <w:rsid w:val="00F6769F"/>
    <w:rsid w:val="00FC04DC"/>
    <w:rsid w:val="00FC0E0C"/>
    <w:rsid w:val="00FD39F9"/>
    <w:rsid w:val="00FE7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5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529"/>
    <w:rPr>
      <w:sz w:val="18"/>
      <w:szCs w:val="18"/>
    </w:rPr>
  </w:style>
  <w:style w:type="paragraph" w:styleId="a4">
    <w:name w:val="footer"/>
    <w:basedOn w:val="a"/>
    <w:link w:val="Char0"/>
    <w:uiPriority w:val="99"/>
    <w:unhideWhenUsed/>
    <w:rsid w:val="00B94529"/>
    <w:pPr>
      <w:tabs>
        <w:tab w:val="center" w:pos="4153"/>
        <w:tab w:val="right" w:pos="8306"/>
      </w:tabs>
      <w:snapToGrid w:val="0"/>
      <w:jc w:val="left"/>
    </w:pPr>
    <w:rPr>
      <w:sz w:val="18"/>
      <w:szCs w:val="18"/>
    </w:rPr>
  </w:style>
  <w:style w:type="character" w:customStyle="1" w:styleId="Char0">
    <w:name w:val="页脚 Char"/>
    <w:basedOn w:val="a0"/>
    <w:link w:val="a4"/>
    <w:uiPriority w:val="99"/>
    <w:rsid w:val="00B94529"/>
    <w:rPr>
      <w:sz w:val="18"/>
      <w:szCs w:val="18"/>
    </w:rPr>
  </w:style>
  <w:style w:type="table" w:styleId="a5">
    <w:name w:val="Table Grid"/>
    <w:basedOn w:val="a1"/>
    <w:uiPriority w:val="59"/>
    <w:rsid w:val="0029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A2C0F"/>
    <w:rPr>
      <w:sz w:val="18"/>
      <w:szCs w:val="18"/>
    </w:rPr>
  </w:style>
  <w:style w:type="character" w:customStyle="1" w:styleId="Char1">
    <w:name w:val="批注框文本 Char"/>
    <w:basedOn w:val="a0"/>
    <w:link w:val="a6"/>
    <w:uiPriority w:val="99"/>
    <w:semiHidden/>
    <w:rsid w:val="00BA2C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5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529"/>
    <w:rPr>
      <w:sz w:val="18"/>
      <w:szCs w:val="18"/>
    </w:rPr>
  </w:style>
  <w:style w:type="paragraph" w:styleId="a4">
    <w:name w:val="footer"/>
    <w:basedOn w:val="a"/>
    <w:link w:val="Char0"/>
    <w:uiPriority w:val="99"/>
    <w:unhideWhenUsed/>
    <w:rsid w:val="00B94529"/>
    <w:pPr>
      <w:tabs>
        <w:tab w:val="center" w:pos="4153"/>
        <w:tab w:val="right" w:pos="8306"/>
      </w:tabs>
      <w:snapToGrid w:val="0"/>
      <w:jc w:val="left"/>
    </w:pPr>
    <w:rPr>
      <w:sz w:val="18"/>
      <w:szCs w:val="18"/>
    </w:rPr>
  </w:style>
  <w:style w:type="character" w:customStyle="1" w:styleId="Char0">
    <w:name w:val="页脚 Char"/>
    <w:basedOn w:val="a0"/>
    <w:link w:val="a4"/>
    <w:uiPriority w:val="99"/>
    <w:rsid w:val="00B94529"/>
    <w:rPr>
      <w:sz w:val="18"/>
      <w:szCs w:val="18"/>
    </w:rPr>
  </w:style>
  <w:style w:type="table" w:styleId="a5">
    <w:name w:val="Table Grid"/>
    <w:basedOn w:val="a1"/>
    <w:uiPriority w:val="59"/>
    <w:rsid w:val="0029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A2C0F"/>
    <w:rPr>
      <w:sz w:val="18"/>
      <w:szCs w:val="18"/>
    </w:rPr>
  </w:style>
  <w:style w:type="character" w:customStyle="1" w:styleId="Char1">
    <w:name w:val="批注框文本 Char"/>
    <w:basedOn w:val="a0"/>
    <w:link w:val="a6"/>
    <w:uiPriority w:val="99"/>
    <w:semiHidden/>
    <w:rsid w:val="00BA2C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576788">
      <w:bodyDiv w:val="1"/>
      <w:marLeft w:val="0"/>
      <w:marRight w:val="0"/>
      <w:marTop w:val="0"/>
      <w:marBottom w:val="0"/>
      <w:divBdr>
        <w:top w:val="none" w:sz="0" w:space="0" w:color="auto"/>
        <w:left w:val="none" w:sz="0" w:space="0" w:color="auto"/>
        <w:bottom w:val="none" w:sz="0" w:space="0" w:color="auto"/>
        <w:right w:val="none" w:sz="0" w:space="0" w:color="auto"/>
      </w:divBdr>
      <w:divsChild>
        <w:div w:id="1707294688">
          <w:marLeft w:val="0"/>
          <w:marRight w:val="0"/>
          <w:marTop w:val="0"/>
          <w:marBottom w:val="0"/>
          <w:divBdr>
            <w:top w:val="none" w:sz="0" w:space="0" w:color="auto"/>
            <w:left w:val="none" w:sz="0" w:space="0" w:color="auto"/>
            <w:bottom w:val="none" w:sz="0" w:space="0" w:color="auto"/>
            <w:right w:val="none" w:sz="0" w:space="0" w:color="auto"/>
          </w:divBdr>
        </w:div>
      </w:divsChild>
    </w:div>
    <w:div w:id="359861586">
      <w:bodyDiv w:val="1"/>
      <w:marLeft w:val="0"/>
      <w:marRight w:val="0"/>
      <w:marTop w:val="0"/>
      <w:marBottom w:val="0"/>
      <w:divBdr>
        <w:top w:val="none" w:sz="0" w:space="0" w:color="auto"/>
        <w:left w:val="none" w:sz="0" w:space="0" w:color="auto"/>
        <w:bottom w:val="none" w:sz="0" w:space="0" w:color="auto"/>
        <w:right w:val="none" w:sz="0" w:space="0" w:color="auto"/>
      </w:divBdr>
    </w:div>
    <w:div w:id="564029468">
      <w:bodyDiv w:val="1"/>
      <w:marLeft w:val="0"/>
      <w:marRight w:val="0"/>
      <w:marTop w:val="0"/>
      <w:marBottom w:val="0"/>
      <w:divBdr>
        <w:top w:val="none" w:sz="0" w:space="0" w:color="auto"/>
        <w:left w:val="none" w:sz="0" w:space="0" w:color="auto"/>
        <w:bottom w:val="none" w:sz="0" w:space="0" w:color="auto"/>
        <w:right w:val="none" w:sz="0" w:space="0" w:color="auto"/>
      </w:divBdr>
    </w:div>
    <w:div w:id="161023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855</Words>
  <Characters>4877</Characters>
  <Application>Microsoft Office Word</Application>
  <DocSecurity>0</DocSecurity>
  <Lines>40</Lines>
  <Paragraphs>11</Paragraphs>
  <ScaleCrop>false</ScaleCrop>
  <Company>Users</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孙刚</cp:lastModifiedBy>
  <cp:revision>73</cp:revision>
  <dcterms:created xsi:type="dcterms:W3CDTF">2019-04-21T09:01:00Z</dcterms:created>
  <dcterms:modified xsi:type="dcterms:W3CDTF">2019-04-22T08:49:00Z</dcterms:modified>
</cp:coreProperties>
</file>