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04540">
      <w:pPr>
        <w:widowControl/>
        <w:jc w:val="center"/>
        <w:outlineLvl w:val="0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年度国家自然科学基金（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安徽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）区域创新发展联合基金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项目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指南建议汇总清单</w:t>
      </w:r>
    </w:p>
    <w:tbl>
      <w:tblPr>
        <w:tblStyle w:val="2"/>
        <w:tblpPr w:leftFromText="180" w:rightFromText="180" w:vertAnchor="text" w:horzAnchor="page" w:tblpX="434" w:tblpY="444"/>
        <w:tblOverlap w:val="never"/>
        <w:tblW w:w="521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509"/>
        <w:gridCol w:w="509"/>
        <w:gridCol w:w="509"/>
        <w:gridCol w:w="936"/>
        <w:gridCol w:w="285"/>
        <w:gridCol w:w="795"/>
        <w:gridCol w:w="1051"/>
        <w:gridCol w:w="566"/>
        <w:gridCol w:w="628"/>
        <w:gridCol w:w="514"/>
        <w:gridCol w:w="591"/>
        <w:gridCol w:w="527"/>
        <w:gridCol w:w="514"/>
        <w:gridCol w:w="591"/>
        <w:gridCol w:w="628"/>
        <w:gridCol w:w="615"/>
        <w:gridCol w:w="653"/>
        <w:gridCol w:w="616"/>
        <w:gridCol w:w="967"/>
        <w:gridCol w:w="980"/>
        <w:gridCol w:w="1294"/>
      </w:tblGrid>
      <w:tr w14:paraId="7EE5E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42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C2BC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所属征集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领域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6719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科学问题属性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744D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项目类别</w:t>
            </w: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64B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项目指南建议名称</w:t>
            </w:r>
          </w:p>
        </w:tc>
        <w:tc>
          <w:tcPr>
            <w:tcW w:w="28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F664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代码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A397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所依托实验室或中心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53BD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推荐单位</w:t>
            </w:r>
          </w:p>
        </w:tc>
        <w:tc>
          <w:tcPr>
            <w:tcW w:w="17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40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申请人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  <w:p w14:paraId="04746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建议人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24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申请人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  <w:p w14:paraId="0A257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建议人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A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申请人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  <w:p w14:paraId="18149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建议人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指导专家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DB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合作单位</w:t>
            </w: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A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联系人及联系方式</w:t>
            </w:r>
          </w:p>
        </w:tc>
      </w:tr>
      <w:tr w14:paraId="57BEA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DF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0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09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5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FB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8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A0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03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8F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A9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所在单位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9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4B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职称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7A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所在单位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2F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A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职称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5F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所在单位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5E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2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职称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2E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所在单位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8F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F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职称</w:t>
            </w: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66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2B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</w:tr>
      <w:tr w14:paraId="4A096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AA9B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F45B3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新材料与先进制造领域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7E0FB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应用导向的基础研究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5FDC3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重点支持项目</w:t>
            </w: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92BB8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基于先进纤维材料生化尾水中重金属离子深度处理关键技术研究</w:t>
            </w:r>
          </w:p>
        </w:tc>
        <w:tc>
          <w:tcPr>
            <w:tcW w:w="2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221C46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E0303、E1003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BB256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“安徽省先进纤维材料工程研究中心”</w:t>
            </w:r>
          </w:p>
          <w:p w14:paraId="6E0C32B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安徽省工程研究中心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98ABC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安徽工程大学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754CB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安徽工程大学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14ED4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凤权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8187B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教授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2C3CD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安徽农业大学</w:t>
            </w:r>
          </w:p>
        </w:tc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784CAF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叶冬冬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A144D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教授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A93B3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安徽理工大学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DB2CC3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刘令云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9F0CA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教授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AE6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中国科学技术大学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E029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俞汉青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DF93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教授（中国工程院院士）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698BDB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1、安徽皖维高新材料股份有限公司；2、合肥综合性科学中心环境研究院</w:t>
            </w: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3CB51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1、武丁胜，18895317820；</w:t>
            </w:r>
          </w:p>
          <w:p w14:paraId="36DC691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2、黄荣海，13966321019；3、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邢献军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,18855106688</w:t>
            </w:r>
          </w:p>
        </w:tc>
      </w:tr>
      <w:tr w14:paraId="5C0BA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821B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398A03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DEEBF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A5CEF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1E5759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B65989">
            <w:pPr>
              <w:widowControl/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4212F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F25DE3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FF4834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C1975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EB9249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B4C5F9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50AD7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C88DF9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C3C1C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397D7D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8332A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6579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中国科学技术大学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9DFF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穆杨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313C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教授（国家杰青）</w:t>
            </w: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5ADC3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9469A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57E5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B26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88BE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F961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C0AB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A97C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78EB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F89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8487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C96F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0F0E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AE29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C4F0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2A01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4F54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C576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E5D5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E055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A24E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上海大学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37FA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高彦峰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C9B5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教授（国家杰青）</w:t>
            </w: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A5E9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F610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70277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3A6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29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新材料与先进制造领域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A4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应用导向的基础研究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74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重点支持项目</w:t>
            </w: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466F4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照护型康养机器人多模态感知与安全导航方法</w:t>
            </w:r>
          </w:p>
          <w:p w14:paraId="421DEED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B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E0501、E0507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60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高端装备先进感知与智能控制教育部重点实验室、机器人技术与系统全国重点实验室、安徽省人形机器人重点实验室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C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安徽工程大学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82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安徽工程大学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AB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赵立军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42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研究员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66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安徽工程大学</w:t>
            </w:r>
          </w:p>
        </w:tc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B2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王成军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0E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教授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E0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江淮前沿技术协同创新中心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FF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张飞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BB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研究员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7B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哈尔滨工业大学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5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朱延河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97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教授，国家高层次人才（JQ）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D228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哈尔滨工业大学、安徽工程大学、江淮前沿技术协同创新中心</w:t>
            </w: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88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汪伟15375680405</w:t>
            </w:r>
          </w:p>
        </w:tc>
      </w:tr>
      <w:tr w14:paraId="30D3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B95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8B50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D249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07AD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D71F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6B54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855A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812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8567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82FB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5874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DBB7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CF6F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E088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82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EA5A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D2D7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7D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苏州大学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C5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孙立宁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C3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教授，国家高层次人才（JQ，CJ）</w:t>
            </w: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14D8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D1BF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4AB7F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71EA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02181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生物与农业领域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21CA3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应用导向的基础研究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F9F5B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重点支持项目</w:t>
            </w: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2CA5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人工智能辅助设计gRNA文库及微生物基因组多模态进化机制</w:t>
            </w:r>
          </w:p>
          <w:p w14:paraId="2032BAB2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3321F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C0104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E55CC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微生物发酵安徽省工程技术研究中心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6D131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安徽工程大学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EB9CC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安徽工程大学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31A71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朱龙宝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1C481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教授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DD17E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安徽工程大学</w:t>
            </w:r>
          </w:p>
        </w:tc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C10BD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唐红进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19101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教授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F8BD5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江南大学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36B3F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周丽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270F2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副教授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AAD0B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江南大学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C9C7F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周哲敏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EEEDA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教授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ACAAE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（1）南京理工大学；（2）安徽华恒生物科技股份有限公司</w:t>
            </w: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4E43C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（1）杨杨；13966010590；（2）刘勇军 13127698693</w:t>
            </w:r>
          </w:p>
        </w:tc>
      </w:tr>
      <w:tr w14:paraId="5FC3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FD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E492F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D72A3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6D6CF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0A460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CF4AD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1FC6C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EAFDD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17A4E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522B2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7A3FC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C9B80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1A1CF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39F75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04A7C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6358D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0A524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37FA6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华东理工大学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C93BB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周英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C2C98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教授</w:t>
            </w: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FB3B2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9AB38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19215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firstLine="1080" w:firstLineChars="600"/>
        <w:jc w:val="both"/>
        <w:textAlignment w:val="auto"/>
        <w:outlineLvl w:val="9"/>
        <w:rPr>
          <w:rFonts w:hint="eastAsia" w:ascii="宋体" w:hAnsi="宋体" w:eastAsia="宋体" w:cs="宋体"/>
          <w:sz w:val="18"/>
          <w:szCs w:val="18"/>
          <w:lang w:eastAsia="zh-CN"/>
        </w:rPr>
      </w:pPr>
      <w:bookmarkStart w:id="0" w:name="_GoBack"/>
      <w:bookmarkEnd w:id="0"/>
    </w:p>
    <w:p w14:paraId="56E4AB19"/>
    <w:sectPr>
      <w:headerReference r:id="rId3" w:type="default"/>
      <w:pgSz w:w="16838" w:h="11906" w:orient="landscape"/>
      <w:pgMar w:top="1134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41B73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3249A"/>
    <w:rsid w:val="100A1841"/>
    <w:rsid w:val="15A409F1"/>
    <w:rsid w:val="32A3249A"/>
    <w:rsid w:val="455F7E7C"/>
    <w:rsid w:val="471A7206"/>
    <w:rsid w:val="4864065B"/>
    <w:rsid w:val="4B8F14C2"/>
    <w:rsid w:val="512E765E"/>
    <w:rsid w:val="5C0F7C13"/>
    <w:rsid w:val="75D7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1001</Words>
  <Characters>1102</Characters>
  <Lines>0</Lines>
  <Paragraphs>0</Paragraphs>
  <TotalTime>3</TotalTime>
  <ScaleCrop>false</ScaleCrop>
  <LinksUpToDate>false</LinksUpToDate>
  <CharactersWithSpaces>1152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2025-03-12T01:16:00Z</dcterms:created>
  <dc:creator>何小包蛋</dc:creator>
  <cp:lastModifiedBy>LPR</cp:lastModifiedBy>
  <dcterms:modified xsi:type="dcterms:W3CDTF">2025-04-09T07:33:17Z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61BFDA4BE4DD407695C52EF710907EDE_13</vt:lpwstr>
  </property>
  <property fmtid="{D5CDD505-2E9C-101B-9397-08002B2CF9AE}" pid="4" name="KSOTemplateDocerSaveRecord">
    <vt:lpwstr>eyJoZGlkIjoiZjM3MWM4MDg1YTBmOTIzOGEwNjc4MDFlZTUwNzczYTEiLCJ1c2VySWQiOiIzNDI3NDU0MzEifQ==</vt:lpwstr>
  </property>
</Properties>
</file>