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D1" w:rsidRDefault="00D31BD1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</w:p>
    <w:p w:rsidR="00D31BD1" w:rsidRDefault="00D31BD1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</w:p>
    <w:p w:rsidR="00D31BD1" w:rsidRDefault="00C43F29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2019</w:t>
      </w:r>
      <w:r>
        <w:rPr>
          <w:rFonts w:ascii="方正小标宋简体" w:eastAsia="方正小标宋简体" w:hint="eastAsia"/>
          <w:sz w:val="36"/>
          <w:szCs w:val="36"/>
        </w:rPr>
        <w:t>年度国家社科基金高校思想政治理论课</w:t>
      </w:r>
    </w:p>
    <w:p w:rsidR="00D31BD1" w:rsidRDefault="00C43F29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研究专项选题</w:t>
      </w:r>
      <w:r>
        <w:rPr>
          <w:rFonts w:ascii="方正小标宋简体" w:eastAsia="方正小标宋简体"/>
          <w:sz w:val="36"/>
          <w:szCs w:val="36"/>
        </w:rPr>
        <w:t>指南</w:t>
      </w:r>
    </w:p>
    <w:p w:rsidR="00D31BD1" w:rsidRDefault="00D31BD1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习近平总书记关于思想政治教育的重要论述研究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习近平总书记关于思想政治理论课的重要论述研究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习近平总书记关于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青年政治引领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的重要论述研究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坚持用习近平新时代中国特色社会主义思想铸魂育人体制机制研究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全面推动习近平新时代中国特色社会主义思想进课堂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进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教材进头脑的创新设计与实施路径研究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马克思主义思想政治教育基础理论研究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中国共产党思政课建设的历史经验研究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新中国成立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70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年来思政课建设经验研究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新时代思政课建设研究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社会主义建设者和接班人思想内涵研究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新时代学校意识形态工作的问题与对策研究</w:t>
      </w:r>
    </w:p>
    <w:p w:rsidR="00D31BD1" w:rsidRDefault="00C43F29">
      <w:pPr>
        <w:pStyle w:val="10"/>
        <w:numPr>
          <w:ilvl w:val="0"/>
          <w:numId w:val="1"/>
        </w:numPr>
        <w:ind w:right="-21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高校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思政课在中国特色社会主义教育中的地位与作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用研究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lastRenderedPageBreak/>
        <w:t>学校思政课与培育和践行社会主义核心价值观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研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思政课在落实立德树人根本任务中的地位和作用研究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高校思政课与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维护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国家意识形态安全研究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办好思政课与增强“四个自信”研究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时代大学生心理特点和认知习惯研究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新时代大学生的思想动态和政治认同情况研究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时代大学生对思政课的评价和认同状况研究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增强思政课的思想性、理论性和亲和力、针对性研究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思政课实现“八个统一”思路方法研究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学校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思政课知行合一模式研究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新时代学校思政课的“三大体系”建设研究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新时代学校思政课与马克思主义理论学科建设研究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统筹推进大中小学思政课一体化建设研究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新时代高校思政课教学规律研究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提高学校思政课课堂教学效果研究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新时代学校思政课教学方法研究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新时代高校思政课实践教学研究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color w:val="333333"/>
          <w:sz w:val="32"/>
          <w:szCs w:val="32"/>
          <w:shd w:val="clear" w:color="auto" w:fill="FFFFFF"/>
        </w:rPr>
        <w:t>思政课线上线下混合教学模式与效果研究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新媒体与高校思政课教育教学实践研究</w:t>
      </w:r>
    </w:p>
    <w:p w:rsidR="00D31BD1" w:rsidRPr="00FD0EE7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FF0000"/>
          <w:sz w:val="32"/>
          <w:szCs w:val="32"/>
          <w:shd w:val="clear" w:color="auto" w:fill="FFFFFF"/>
        </w:rPr>
      </w:pPr>
      <w:r w:rsidRPr="00FD0EE7">
        <w:rPr>
          <w:rFonts w:ascii="仿宋_GB2312" w:eastAsia="仿宋_GB2312" w:hint="eastAsia"/>
          <w:color w:val="FF0000"/>
          <w:sz w:val="32"/>
          <w:szCs w:val="32"/>
          <w:shd w:val="clear" w:color="auto" w:fill="FFFFFF"/>
        </w:rPr>
        <w:t>以大数据为基础的高校思政课智慧课堂研究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新时代革命文化资源创新教育模式研究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中华民族优秀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传统文化资源在高校思政课中的运用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lastRenderedPageBreak/>
        <w:t>新时代学校思政课教材体系建设研究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学校思政课教材针对性可读性实效性研究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思政课教材体系向教学体系转化机制研究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高校思政课评价和支持体系研究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高校思政课教师评价机制研究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思政课教师素质研究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新时代高校思政课教师人才队伍建设研究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新时代高校思政课教师队伍后备人才培养研究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高校优秀思政课教师培育机制创新研究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发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挥思政课教师的积极性主动性创造性研究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高校思政课教师研修基地研究</w:t>
      </w:r>
    </w:p>
    <w:p w:rsidR="00D31BD1" w:rsidRPr="000D6995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FF0000"/>
          <w:sz w:val="32"/>
          <w:szCs w:val="32"/>
          <w:shd w:val="clear" w:color="auto" w:fill="FFFFFF"/>
        </w:rPr>
      </w:pPr>
      <w:r w:rsidRPr="000D6995">
        <w:rPr>
          <w:rFonts w:ascii="仿宋_GB2312" w:eastAsia="仿宋_GB2312" w:hint="eastAsia"/>
          <w:color w:val="FF0000"/>
          <w:sz w:val="32"/>
          <w:szCs w:val="32"/>
          <w:shd w:val="clear" w:color="auto" w:fill="FFFFFF"/>
        </w:rPr>
        <w:t>增强学校各类课程与思政课建设的协同效应研究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高校思想政治理论课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与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党校理论教育党性教育比较研究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职业教育改革背景下办好高职高专思政课研究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民办高校办好思政课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中外合作办学高校思政课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建设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大陆高校港澳台学生思政课教学模式与内容构建研究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少数民族地区高校思政课教学模式研究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边疆地区高校思政课教学模式研究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高校少数民族学生思想教育与思政课教学研究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推动思政课改革创新研究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新时代学校思政课重点难点问题研究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lastRenderedPageBreak/>
        <w:t>加强党对思政课建设的领导研究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学校思政课建设工作格局研究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shd w:val="clear" w:color="auto" w:fill="FFFFFF"/>
        </w:rPr>
        <w:t>推动形成学校、家庭、社会协同建设思政课的合力研究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营造全党全社会关心支持思政课建设浓厚氛围研究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军队院校坚持用习近平新时代中国特色社会主义思想铸魂育人研究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军队院校推进习近平强军思想进课堂进教材进头脑研究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军队院校把政治建军要求落实到办学治校各方面和全过程研究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增强军队院校政治理论课思想性、理论性和亲和力、针对性研究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军队院校政治理论教学向实践和实战转型研究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军队院校发挥红色资源优势培养合格红军传人研究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军队院校推动政治理论学科专业建设与时俱进研究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新时代加强军队院校政治教员队伍建设研究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军队院校政治理论教学的历史经验和特点规律研究</w:t>
      </w:r>
    </w:p>
    <w:p w:rsidR="00D31BD1" w:rsidRDefault="00C43F29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推动军队院校政治理论教学高质量发展研究</w:t>
      </w:r>
    </w:p>
    <w:p w:rsidR="00D31BD1" w:rsidRDefault="00D31BD1">
      <w:pPr>
        <w:spacing w:line="360" w:lineRule="auto"/>
        <w:rPr>
          <w:rFonts w:ascii="仿宋_GB2312" w:eastAsia="仿宋_GB2312"/>
          <w:sz w:val="32"/>
          <w:szCs w:val="32"/>
        </w:rPr>
      </w:pPr>
    </w:p>
    <w:sectPr w:rsidR="00D31BD1" w:rsidSect="00D31BD1">
      <w:footerReference w:type="even" r:id="rId7"/>
      <w:footerReference w:type="default" r:id="rId8"/>
      <w:pgSz w:w="11906" w:h="16838"/>
      <w:pgMar w:top="1440" w:right="1469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F29" w:rsidRDefault="00C43F29" w:rsidP="00D31BD1">
      <w:r>
        <w:separator/>
      </w:r>
    </w:p>
  </w:endnote>
  <w:endnote w:type="continuationSeparator" w:id="0">
    <w:p w:rsidR="00C43F29" w:rsidRDefault="00C43F29" w:rsidP="00D31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D1" w:rsidRDefault="00D31BD1">
    <w:pPr>
      <w:pStyle w:val="a4"/>
      <w:framePr w:wrap="around" w:vAnchor="text" w:hAnchor="margin" w:xAlign="right" w:y="1"/>
      <w:rPr>
        <w:rStyle w:val="a5"/>
      </w:rPr>
    </w:pPr>
    <w:r w:rsidRPr="00D31BD1">
      <w:rPr>
        <w:rStyle w:val="a5"/>
      </w:rPr>
      <w:fldChar w:fldCharType="begin"/>
    </w:r>
    <w:r w:rsidR="00C43F29">
      <w:rPr>
        <w:rStyle w:val="a5"/>
      </w:rPr>
      <w:instrText xml:space="preserve">PAGE  </w:instrText>
    </w:r>
    <w:r>
      <w:fldChar w:fldCharType="end"/>
    </w:r>
  </w:p>
  <w:p w:rsidR="00D31BD1" w:rsidRDefault="00D31BD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D1" w:rsidRDefault="00D31BD1">
    <w:pPr>
      <w:pStyle w:val="a4"/>
      <w:jc w:val="center"/>
    </w:pPr>
    <w:r w:rsidRPr="00D31BD1">
      <w:fldChar w:fldCharType="begin"/>
    </w:r>
    <w:r w:rsidR="00C43F29">
      <w:instrText xml:space="preserve"> P</w:instrText>
    </w:r>
    <w:r w:rsidR="00C43F29">
      <w:instrText xml:space="preserve">AGE   \* MERGEFORMAT </w:instrText>
    </w:r>
    <w:r w:rsidRPr="00D31BD1">
      <w:fldChar w:fldCharType="separate"/>
    </w:r>
    <w:r w:rsidR="000D6995" w:rsidRPr="000D6995">
      <w:rPr>
        <w:noProof/>
        <w:lang w:val="zh-CN"/>
      </w:rPr>
      <w:t>1</w:t>
    </w:r>
    <w:r>
      <w:rPr>
        <w:lang w:val="zh-CN"/>
      </w:rPr>
      <w:fldChar w:fldCharType="end"/>
    </w:r>
  </w:p>
  <w:p w:rsidR="00D31BD1" w:rsidRDefault="00D31BD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F29" w:rsidRDefault="00C43F29" w:rsidP="00D31BD1">
      <w:r>
        <w:separator/>
      </w:r>
    </w:p>
  </w:footnote>
  <w:footnote w:type="continuationSeparator" w:id="0">
    <w:p w:rsidR="00C43F29" w:rsidRDefault="00C43F29" w:rsidP="00D31B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54B99"/>
    <w:multiLevelType w:val="hybridMultilevel"/>
    <w:tmpl w:val="00000000"/>
    <w:lvl w:ilvl="0" w:tplc="BBB6E04C">
      <w:start w:val="1"/>
      <w:numFmt w:val="decimal"/>
      <w:lvlRestart w:val="0"/>
      <w:lvlText w:val="%1."/>
      <w:lvlJc w:val="left"/>
      <w:pPr>
        <w:tabs>
          <w:tab w:val="num" w:pos="420"/>
        </w:tabs>
        <w:ind w:left="0" w:firstLine="0"/>
      </w:pPr>
    </w:lvl>
    <w:lvl w:ilvl="1" w:tplc="4B602F0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B3E9D7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0D88A5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B6EC0C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4B68C8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138C63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96ABDD4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E52870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05"/>
  <w:drawingGridVerticalSpacing w:val="156"/>
  <w:displayHorizont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growAutofit/>
    <w:useFELayout/>
    <w:useAltKinsokuLineBreakRules/>
    <w:splitPgBreakAndParaMark/>
  </w:compat>
  <w:rsids>
    <w:rsidRoot w:val="00D31BD1"/>
    <w:rsid w:val="000D6995"/>
    <w:rsid w:val="005C4564"/>
    <w:rsid w:val="00C43F29"/>
    <w:rsid w:val="00D31BD1"/>
    <w:rsid w:val="00FD0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1B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1BD1"/>
    <w:pPr>
      <w:widowControl/>
      <w:tabs>
        <w:tab w:val="center" w:pos="4320"/>
        <w:tab w:val="right" w:pos="8640"/>
      </w:tabs>
      <w:jc w:val="left"/>
    </w:pPr>
    <w:rPr>
      <w:rFonts w:ascii="Calibri" w:eastAsia="等线" w:hAnsi="Calibri" w:cs="Arial"/>
      <w:kern w:val="0"/>
      <w:sz w:val="22"/>
      <w:szCs w:val="22"/>
    </w:rPr>
  </w:style>
  <w:style w:type="paragraph" w:styleId="a4">
    <w:name w:val="footer"/>
    <w:basedOn w:val="a"/>
    <w:rsid w:val="00D31BD1"/>
    <w:pPr>
      <w:widowControl/>
      <w:tabs>
        <w:tab w:val="center" w:pos="4320"/>
        <w:tab w:val="right" w:pos="8640"/>
      </w:tabs>
      <w:jc w:val="left"/>
    </w:pPr>
    <w:rPr>
      <w:rFonts w:ascii="Calibri" w:eastAsia="等线" w:hAnsi="Calibri" w:cs="Arial"/>
      <w:kern w:val="0"/>
      <w:sz w:val="22"/>
      <w:szCs w:val="22"/>
    </w:rPr>
  </w:style>
  <w:style w:type="character" w:styleId="a5">
    <w:name w:val="page number"/>
    <w:basedOn w:val="a0"/>
    <w:rsid w:val="00D31BD1"/>
  </w:style>
  <w:style w:type="paragraph" w:customStyle="1" w:styleId="1">
    <w:name w:val="正常1"/>
    <w:rsid w:val="00D31BD1"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10">
    <w:name w:val="列出段落1"/>
    <w:basedOn w:val="a"/>
    <w:rsid w:val="00D31B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4</Pages>
  <Words>214</Words>
  <Characters>1224</Characters>
  <Application>Microsoft Office Word</Application>
  <DocSecurity>0</DocSecurity>
  <Lines>10</Lines>
  <Paragraphs>2</Paragraphs>
  <ScaleCrop>false</ScaleCrop>
  <Company>Microsoft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huzhicheng</dc:creator>
  <cp:lastModifiedBy>石磊</cp:lastModifiedBy>
  <cp:revision>8</cp:revision>
  <cp:lastPrinted>2019-06-06T00:42:00Z</cp:lastPrinted>
  <dcterms:created xsi:type="dcterms:W3CDTF">2019-05-22T08:13:00Z</dcterms:created>
  <dcterms:modified xsi:type="dcterms:W3CDTF">2019-06-17T02:59:00Z</dcterms:modified>
</cp:coreProperties>
</file>