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A1D61" w14:textId="77777777" w:rsidR="0092418B" w:rsidRPr="0092418B" w:rsidRDefault="0092418B" w:rsidP="00CB3E63">
      <w:pPr>
        <w:widowControl/>
        <w:shd w:val="clear" w:color="auto" w:fill="FFFFFF"/>
        <w:spacing w:line="0" w:lineRule="atLeast"/>
        <w:jc w:val="center"/>
        <w:outlineLvl w:val="0"/>
        <w:rPr>
          <w:rFonts w:ascii="微软雅黑" w:eastAsia="微软雅黑" w:hAnsi="微软雅黑" w:cs="宋体"/>
          <w:b/>
          <w:bCs/>
          <w:color w:val="000000"/>
          <w:kern w:val="36"/>
          <w:sz w:val="20"/>
          <w:szCs w:val="20"/>
        </w:rPr>
      </w:pPr>
      <w:r w:rsidRPr="0092418B">
        <w:rPr>
          <w:rFonts w:ascii="微软雅黑" w:eastAsia="微软雅黑" w:hAnsi="微软雅黑" w:cs="宋体" w:hint="eastAsia"/>
          <w:b/>
          <w:bCs/>
          <w:color w:val="000000"/>
          <w:kern w:val="36"/>
          <w:sz w:val="20"/>
          <w:szCs w:val="20"/>
        </w:rPr>
        <w:t>国家自然科学基金委员会关于发布“十四五”第一批重大项目指南及申请注意事项的通告</w:t>
      </w:r>
    </w:p>
    <w:p w14:paraId="3F45D54D" w14:textId="7550D4DA" w:rsidR="0092418B" w:rsidRPr="0092418B" w:rsidRDefault="0092418B" w:rsidP="00CB3E63">
      <w:pPr>
        <w:widowControl/>
        <w:shd w:val="clear" w:color="auto" w:fill="FFFFFF"/>
        <w:spacing w:line="0" w:lineRule="atLeast"/>
        <w:jc w:val="center"/>
        <w:rPr>
          <w:rFonts w:ascii="微软雅黑" w:eastAsia="微软雅黑" w:hAnsi="微软雅黑" w:cs="宋体"/>
          <w:color w:val="000000"/>
          <w:kern w:val="0"/>
          <w:sz w:val="20"/>
          <w:szCs w:val="20"/>
        </w:rPr>
      </w:pPr>
    </w:p>
    <w:tbl>
      <w:tblPr>
        <w:tblW w:w="5000" w:type="pct"/>
        <w:tblCellSpacing w:w="0" w:type="dxa"/>
        <w:tblCellMar>
          <w:left w:w="0" w:type="dxa"/>
          <w:right w:w="0" w:type="dxa"/>
        </w:tblCellMar>
        <w:tblLook w:val="04A0" w:firstRow="1" w:lastRow="0" w:firstColumn="1" w:lastColumn="0" w:noHBand="0" w:noVBand="1"/>
      </w:tblPr>
      <w:tblGrid>
        <w:gridCol w:w="8306"/>
      </w:tblGrid>
      <w:tr w:rsidR="0092418B" w:rsidRPr="0092418B" w14:paraId="3653EDD1" w14:textId="77777777" w:rsidTr="0092418B">
        <w:trPr>
          <w:trHeight w:val="150"/>
          <w:tblCellSpacing w:w="0" w:type="dxa"/>
        </w:trPr>
        <w:tc>
          <w:tcPr>
            <w:tcW w:w="0" w:type="auto"/>
            <w:vAlign w:val="center"/>
            <w:hideMark/>
          </w:tcPr>
          <w:p w14:paraId="7514B440" w14:textId="77777777" w:rsidR="0092418B" w:rsidRPr="0092418B" w:rsidRDefault="0092418B" w:rsidP="00CB3E63">
            <w:pPr>
              <w:widowControl/>
              <w:shd w:val="clear" w:color="auto" w:fill="FFFFFF"/>
              <w:spacing w:line="0" w:lineRule="atLeast"/>
              <w:jc w:val="center"/>
              <w:rPr>
                <w:rFonts w:ascii="微软雅黑" w:eastAsia="微软雅黑" w:hAnsi="微软雅黑" w:cs="宋体"/>
                <w:color w:val="000000"/>
                <w:kern w:val="0"/>
                <w:sz w:val="20"/>
                <w:szCs w:val="20"/>
              </w:rPr>
            </w:pPr>
          </w:p>
        </w:tc>
      </w:tr>
      <w:tr w:rsidR="0092418B" w:rsidRPr="0092418B" w14:paraId="77E936B8" w14:textId="77777777" w:rsidTr="0092418B">
        <w:trPr>
          <w:tblCellSpacing w:w="0" w:type="dxa"/>
        </w:trPr>
        <w:tc>
          <w:tcPr>
            <w:tcW w:w="0" w:type="auto"/>
            <w:vAlign w:val="center"/>
            <w:hideMark/>
          </w:tcPr>
          <w:p w14:paraId="4CD73A6D" w14:textId="77777777" w:rsidR="0092418B" w:rsidRPr="0092418B" w:rsidRDefault="0092418B" w:rsidP="00CB3E63">
            <w:pPr>
              <w:widowControl/>
              <w:spacing w:line="0" w:lineRule="atLeast"/>
              <w:jc w:val="left"/>
              <w:rPr>
                <w:rFonts w:ascii="Times New Roman" w:eastAsia="Times New Roman" w:hAnsi="Times New Roman" w:cs="Times New Roman"/>
                <w:kern w:val="0"/>
                <w:sz w:val="20"/>
                <w:szCs w:val="20"/>
              </w:rPr>
            </w:pPr>
          </w:p>
        </w:tc>
      </w:tr>
    </w:tbl>
    <w:p w14:paraId="48E529DA" w14:textId="77777777" w:rsidR="0092418B" w:rsidRPr="00CB3E63" w:rsidRDefault="0092418B" w:rsidP="00CB3E63">
      <w:pPr>
        <w:widowControl/>
        <w:shd w:val="clear" w:color="auto" w:fill="FFFFFF"/>
        <w:spacing w:line="0" w:lineRule="atLeast"/>
        <w:rPr>
          <w:rFonts w:ascii="宋体" w:eastAsia="宋体" w:hAnsi="宋体" w:cs="宋体"/>
          <w:kern w:val="0"/>
          <w:sz w:val="20"/>
          <w:szCs w:val="20"/>
        </w:rPr>
      </w:pPr>
      <w:r w:rsidRPr="0092418B">
        <w:rPr>
          <w:rFonts w:ascii="微软雅黑" w:eastAsia="微软雅黑" w:hAnsi="微软雅黑" w:cs="宋体" w:hint="eastAsia"/>
          <w:color w:val="000000"/>
          <w:kern w:val="0"/>
          <w:sz w:val="20"/>
          <w:szCs w:val="20"/>
        </w:rPr>
        <w:br/>
      </w:r>
    </w:p>
    <w:p w14:paraId="1A837786" w14:textId="77777777" w:rsidR="0092418B" w:rsidRPr="0092418B" w:rsidRDefault="0092418B" w:rsidP="00CB3E63">
      <w:pPr>
        <w:widowControl/>
        <w:shd w:val="clear" w:color="auto" w:fill="FFFFFF"/>
        <w:spacing w:line="0" w:lineRule="atLeast"/>
        <w:jc w:val="center"/>
        <w:rPr>
          <w:rFonts w:ascii="宋体" w:eastAsia="宋体" w:hAnsi="宋体" w:cs="宋体"/>
          <w:kern w:val="0"/>
          <w:sz w:val="20"/>
          <w:szCs w:val="20"/>
        </w:rPr>
      </w:pPr>
      <w:r w:rsidRPr="0092418B">
        <w:rPr>
          <w:rFonts w:ascii="微软雅黑" w:eastAsia="微软雅黑" w:hAnsi="微软雅黑" w:cs="宋体" w:hint="eastAsia"/>
          <w:color w:val="000000"/>
          <w:kern w:val="0"/>
          <w:sz w:val="20"/>
          <w:szCs w:val="20"/>
        </w:rPr>
        <w:t>国科金发计〔2021〕44号</w:t>
      </w:r>
    </w:p>
    <w:p w14:paraId="408D15AA" w14:textId="77777777" w:rsidR="0092418B" w:rsidRPr="0092418B" w:rsidRDefault="0092418B" w:rsidP="00CB3E63">
      <w:pPr>
        <w:widowControl/>
        <w:shd w:val="clear" w:color="auto" w:fill="FFFFFF"/>
        <w:spacing w:line="0" w:lineRule="atLeast"/>
        <w:jc w:val="center"/>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w:t>
      </w:r>
    </w:p>
    <w:p w14:paraId="7F84E742"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国家自然科学基金委员会（以下简称自然科学基金委）按照新时期科学基金深化改革总体部署，根据“十四五”发展规划明确的优先发展领域，经广泛征求科学家和相关部门意见建议，利用各级专家咨询委员会、双清论坛等开展深入研讨和科学问题凝练，形成了“十四五”第一批9个科学部78个重大项目指南（见附件）。现予发布，请申请人及依托单位</w:t>
      </w:r>
      <w:proofErr w:type="gramStart"/>
      <w:r w:rsidRPr="0092418B">
        <w:rPr>
          <w:rFonts w:ascii="微软雅黑" w:eastAsia="微软雅黑" w:hAnsi="微软雅黑" w:cs="宋体" w:hint="eastAsia"/>
          <w:color w:val="000000"/>
          <w:kern w:val="0"/>
          <w:sz w:val="20"/>
          <w:szCs w:val="20"/>
        </w:rPr>
        <w:t>按重大</w:t>
      </w:r>
      <w:proofErr w:type="gramEnd"/>
      <w:r w:rsidRPr="0092418B">
        <w:rPr>
          <w:rFonts w:ascii="微软雅黑" w:eastAsia="微软雅黑" w:hAnsi="微软雅黑" w:cs="宋体" w:hint="eastAsia"/>
          <w:color w:val="000000"/>
          <w:kern w:val="0"/>
          <w:sz w:val="20"/>
          <w:szCs w:val="20"/>
        </w:rPr>
        <w:t>项目指南中所述的要求和注意事项提出申请。</w:t>
      </w:r>
    </w:p>
    <w:p w14:paraId="28A8BA47"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r w:rsidRPr="00CB3E63">
        <w:rPr>
          <w:rFonts w:ascii="微软雅黑" w:eastAsia="微软雅黑" w:hAnsi="微软雅黑" w:cs="宋体" w:hint="eastAsia"/>
          <w:b/>
          <w:bCs/>
          <w:color w:val="000000"/>
          <w:kern w:val="0"/>
          <w:sz w:val="20"/>
          <w:szCs w:val="20"/>
        </w:rPr>
        <w:t>一、定位</w:t>
      </w:r>
    </w:p>
    <w:p w14:paraId="6BFEED76"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重大项目面向科学前沿和国家经济、社会、科技发展及国家安全的重大需求中的重大科学问题，超前部署，开展多学科交叉研究和综合性研究，充分发挥支撑与引领作用，提升我国基础研究源头创新能力。</w:t>
      </w:r>
    </w:p>
    <w:p w14:paraId="2DE8C67F"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r w:rsidRPr="00CB3E63">
        <w:rPr>
          <w:rFonts w:ascii="微软雅黑" w:eastAsia="微软雅黑" w:hAnsi="微软雅黑" w:cs="宋体" w:hint="eastAsia"/>
          <w:b/>
          <w:bCs/>
          <w:color w:val="000000"/>
          <w:kern w:val="0"/>
          <w:sz w:val="20"/>
          <w:szCs w:val="20"/>
        </w:rPr>
        <w:t>二、申请条件和要求</w:t>
      </w:r>
    </w:p>
    <w:p w14:paraId="5613CF13"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（一）申请条件。</w:t>
      </w:r>
    </w:p>
    <w:p w14:paraId="50FBFD0B"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重大项目或重大项目课题申请人应当具备以下条件：</w:t>
      </w:r>
    </w:p>
    <w:p w14:paraId="6E277379"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1．具有承担基础研究课题的经历；</w:t>
      </w:r>
    </w:p>
    <w:p w14:paraId="7A85D90C"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2．具有高级专业技术职务（职称）。</w:t>
      </w:r>
    </w:p>
    <w:p w14:paraId="7BE4975E"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在站博士后研究人员、正在攻读研究生学位以及无工作单位或者所在单位不是依托单位的科学技术人员不得作为申请人进行申请。</w:t>
      </w:r>
    </w:p>
    <w:p w14:paraId="0B8FF4A7"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部分重大项目对申请条件有特殊要求的，以相关重大项目指南为准。</w:t>
      </w:r>
    </w:p>
    <w:p w14:paraId="2CA955C1"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（二）申请要求。</w:t>
      </w:r>
    </w:p>
    <w:p w14:paraId="774B9198"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1.重大项目的资助期限为5年，申请书中的研究期限应填写2022年1月1日—2026年12月31日。</w:t>
      </w:r>
    </w:p>
    <w:p w14:paraId="291D752C"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2.每个重大项目应当围绕科学目标设置不多于5个课题，并分别撰写项目申请书和课题申请书。重大项目只受理整体申请，项目申请人应当是其中1个课题的申请人（部分重大项目的课题设置数量和课题申请人有特殊要求的，以相关重大项目指南为准）。</w:t>
      </w:r>
    </w:p>
    <w:p w14:paraId="6A24E3B0"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每个课题的合作研究单位数量不得超过2个。每个重大项目依托单位和合作研究单位数量合计不得超过5个（部分重大项目的合作研究单位数量有具体要求的，以相关重大项目指南为准）。</w:t>
      </w:r>
    </w:p>
    <w:p w14:paraId="243FB473"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r w:rsidRPr="00CB3E63">
        <w:rPr>
          <w:rFonts w:ascii="微软雅黑" w:eastAsia="微软雅黑" w:hAnsi="微软雅黑" w:cs="宋体" w:hint="eastAsia"/>
          <w:b/>
          <w:bCs/>
          <w:color w:val="000000"/>
          <w:kern w:val="0"/>
          <w:sz w:val="20"/>
          <w:szCs w:val="20"/>
        </w:rPr>
        <w:t>三、限</w:t>
      </w:r>
      <w:proofErr w:type="gramStart"/>
      <w:r w:rsidRPr="00CB3E63">
        <w:rPr>
          <w:rFonts w:ascii="微软雅黑" w:eastAsia="微软雅黑" w:hAnsi="微软雅黑" w:cs="宋体" w:hint="eastAsia"/>
          <w:b/>
          <w:bCs/>
          <w:color w:val="000000"/>
          <w:kern w:val="0"/>
          <w:sz w:val="20"/>
          <w:szCs w:val="20"/>
        </w:rPr>
        <w:t>项申请</w:t>
      </w:r>
      <w:proofErr w:type="gramEnd"/>
      <w:r w:rsidRPr="00CB3E63">
        <w:rPr>
          <w:rFonts w:ascii="微软雅黑" w:eastAsia="微软雅黑" w:hAnsi="微软雅黑" w:cs="宋体" w:hint="eastAsia"/>
          <w:b/>
          <w:bCs/>
          <w:color w:val="000000"/>
          <w:kern w:val="0"/>
          <w:sz w:val="20"/>
          <w:szCs w:val="20"/>
        </w:rPr>
        <w:t>规定</w:t>
      </w:r>
    </w:p>
    <w:p w14:paraId="3AFA6DA1"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1.申请人（不含主要参与者）同年只能申请1项重大项目。上一年度获得重大项目资助的项目主持人和课题负责人，本年度不得作为项目申请人和课题申请人申请重大项目。</w:t>
      </w:r>
    </w:p>
    <w:p w14:paraId="344C88C3"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2.除特别说明外，申请当年资助期满的项目不计</w:t>
      </w:r>
      <w:proofErr w:type="gramStart"/>
      <w:r w:rsidRPr="0092418B">
        <w:rPr>
          <w:rFonts w:ascii="微软雅黑" w:eastAsia="微软雅黑" w:hAnsi="微软雅黑" w:cs="宋体" w:hint="eastAsia"/>
          <w:color w:val="000000"/>
          <w:kern w:val="0"/>
          <w:sz w:val="20"/>
          <w:szCs w:val="20"/>
        </w:rPr>
        <w:t>入申请</w:t>
      </w:r>
      <w:proofErr w:type="gramEnd"/>
      <w:r w:rsidRPr="0092418B">
        <w:rPr>
          <w:rFonts w:ascii="微软雅黑" w:eastAsia="微软雅黑" w:hAnsi="微软雅黑" w:cs="宋体" w:hint="eastAsia"/>
          <w:color w:val="000000"/>
          <w:kern w:val="0"/>
          <w:sz w:val="20"/>
          <w:szCs w:val="20"/>
        </w:rPr>
        <w:t>和承担总数范围。具有高级专业技术职务（职称）的人员，申请（包括申请人和主要参与者）和正在承担（包括负责人和主要参与者）以下类型项目总数合计限为2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rsidRPr="0092418B">
        <w:rPr>
          <w:rFonts w:ascii="MS Gothic" w:eastAsia="MS Gothic" w:hAnsi="MS Gothic" w:cs="MS Gothic" w:hint="eastAsia"/>
          <w:color w:val="000000"/>
          <w:kern w:val="0"/>
          <w:sz w:val="20"/>
          <w:szCs w:val="20"/>
        </w:rPr>
        <w:t> </w:t>
      </w:r>
      <w:r w:rsidRPr="0092418B">
        <w:rPr>
          <w:rFonts w:ascii="微软雅黑" w:eastAsia="微软雅黑" w:hAnsi="微软雅黑" w:cs="宋体" w:hint="eastAsia"/>
          <w:color w:val="000000"/>
          <w:kern w:val="0"/>
          <w:sz w:val="20"/>
          <w:szCs w:val="20"/>
        </w:rPr>
        <w:t>200</w:t>
      </w:r>
      <w:r w:rsidRPr="0092418B">
        <w:rPr>
          <w:rFonts w:ascii="MS Gothic" w:eastAsia="MS Gothic" w:hAnsi="MS Gothic" w:cs="MS Gothic" w:hint="eastAsia"/>
          <w:color w:val="000000"/>
          <w:kern w:val="0"/>
          <w:sz w:val="20"/>
          <w:szCs w:val="20"/>
        </w:rPr>
        <w:t> </w:t>
      </w:r>
      <w:r w:rsidRPr="0092418B">
        <w:rPr>
          <w:rFonts w:ascii="微软雅黑" w:eastAsia="微软雅黑" w:hAnsi="微软雅黑" w:cs="微软雅黑" w:hint="eastAsia"/>
          <w:color w:val="000000"/>
          <w:kern w:val="0"/>
          <w:sz w:val="20"/>
          <w:szCs w:val="20"/>
        </w:rPr>
        <w:lastRenderedPageBreak/>
        <w:t>万元</w:t>
      </w:r>
      <w:r w:rsidRPr="0092418B">
        <w:rPr>
          <w:rFonts w:ascii="微软雅黑" w:eastAsia="微软雅黑" w:hAnsi="微软雅黑" w:cs="宋体" w:hint="eastAsia"/>
          <w:color w:val="000000"/>
          <w:kern w:val="0"/>
          <w:sz w:val="20"/>
          <w:szCs w:val="20"/>
        </w:rPr>
        <w:t>/项的组织间国际（地区）合作研究项目（仅限作为申请人申请和作为负责人承担，作为主要参与者不限）、国家重大科研仪器研制项目（</w:t>
      </w:r>
      <w:proofErr w:type="gramStart"/>
      <w:r w:rsidRPr="0092418B">
        <w:rPr>
          <w:rFonts w:ascii="微软雅黑" w:eastAsia="微软雅黑" w:hAnsi="微软雅黑" w:cs="宋体" w:hint="eastAsia"/>
          <w:color w:val="000000"/>
          <w:kern w:val="0"/>
          <w:sz w:val="20"/>
          <w:szCs w:val="20"/>
        </w:rPr>
        <w:t>含承担</w:t>
      </w:r>
      <w:proofErr w:type="gramEnd"/>
      <w:r w:rsidRPr="0092418B">
        <w:rPr>
          <w:rFonts w:ascii="微软雅黑" w:eastAsia="微软雅黑" w:hAnsi="微软雅黑" w:cs="宋体" w:hint="eastAsia"/>
          <w:color w:val="000000"/>
          <w:kern w:val="0"/>
          <w:sz w:val="20"/>
          <w:szCs w:val="20"/>
        </w:rPr>
        <w:t>国家重大科研仪器设备研制专项项目）、基础科学中心项目、资助期限超过</w:t>
      </w:r>
      <w:r w:rsidRPr="0092418B">
        <w:rPr>
          <w:rFonts w:ascii="MS Gothic" w:eastAsia="MS Gothic" w:hAnsi="MS Gothic" w:cs="MS Gothic" w:hint="eastAsia"/>
          <w:color w:val="000000"/>
          <w:kern w:val="0"/>
          <w:sz w:val="20"/>
          <w:szCs w:val="20"/>
        </w:rPr>
        <w:t> </w:t>
      </w:r>
      <w:r w:rsidRPr="0092418B">
        <w:rPr>
          <w:rFonts w:ascii="微软雅黑" w:eastAsia="微软雅黑" w:hAnsi="微软雅黑" w:cs="宋体" w:hint="eastAsia"/>
          <w:color w:val="000000"/>
          <w:kern w:val="0"/>
          <w:sz w:val="20"/>
          <w:szCs w:val="20"/>
        </w:rPr>
        <w:t>1</w:t>
      </w:r>
      <w:r w:rsidRPr="0092418B">
        <w:rPr>
          <w:rFonts w:ascii="MS Gothic" w:eastAsia="MS Gothic" w:hAnsi="MS Gothic" w:cs="MS Gothic" w:hint="eastAsia"/>
          <w:color w:val="000000"/>
          <w:kern w:val="0"/>
          <w:sz w:val="20"/>
          <w:szCs w:val="20"/>
        </w:rPr>
        <w:t> </w:t>
      </w:r>
      <w:r w:rsidRPr="0092418B">
        <w:rPr>
          <w:rFonts w:ascii="微软雅黑" w:eastAsia="微软雅黑" w:hAnsi="微软雅黑" w:cs="微软雅黑" w:hint="eastAsia"/>
          <w:color w:val="000000"/>
          <w:kern w:val="0"/>
          <w:sz w:val="20"/>
          <w:szCs w:val="20"/>
        </w:rPr>
        <w:t>年的应急管理项目、原创探索计划项目以及资助期限超过</w:t>
      </w:r>
      <w:r w:rsidRPr="0092418B">
        <w:rPr>
          <w:rFonts w:ascii="MS Gothic" w:eastAsia="MS Gothic" w:hAnsi="MS Gothic" w:cs="MS Gothic" w:hint="eastAsia"/>
          <w:color w:val="000000"/>
          <w:kern w:val="0"/>
          <w:sz w:val="20"/>
          <w:szCs w:val="20"/>
        </w:rPr>
        <w:t> </w:t>
      </w:r>
      <w:r w:rsidRPr="0092418B">
        <w:rPr>
          <w:rFonts w:ascii="微软雅黑" w:eastAsia="微软雅黑" w:hAnsi="微软雅黑" w:cs="宋体" w:hint="eastAsia"/>
          <w:color w:val="000000"/>
          <w:kern w:val="0"/>
          <w:sz w:val="20"/>
          <w:szCs w:val="20"/>
        </w:rPr>
        <w:t>1</w:t>
      </w:r>
      <w:r w:rsidRPr="0092418B">
        <w:rPr>
          <w:rFonts w:ascii="MS Gothic" w:eastAsia="MS Gothic" w:hAnsi="MS Gothic" w:cs="MS Gothic" w:hint="eastAsia"/>
          <w:color w:val="000000"/>
          <w:kern w:val="0"/>
          <w:sz w:val="20"/>
          <w:szCs w:val="20"/>
        </w:rPr>
        <w:t> </w:t>
      </w:r>
      <w:r w:rsidRPr="0092418B">
        <w:rPr>
          <w:rFonts w:ascii="微软雅黑" w:eastAsia="微软雅黑" w:hAnsi="微软雅黑" w:cs="微软雅黑" w:hint="eastAsia"/>
          <w:color w:val="000000"/>
          <w:kern w:val="0"/>
          <w:sz w:val="20"/>
          <w:szCs w:val="20"/>
        </w:rPr>
        <w:t>年的专项项目</w:t>
      </w:r>
      <w:r w:rsidRPr="0092418B">
        <w:rPr>
          <w:rFonts w:ascii="微软雅黑" w:eastAsia="微软雅黑" w:hAnsi="微软雅黑" w:cs="宋体" w:hint="eastAsia"/>
          <w:color w:val="000000"/>
          <w:kern w:val="0"/>
          <w:sz w:val="20"/>
          <w:szCs w:val="20"/>
        </w:rPr>
        <w:t>[特殊说明的除外；应急管理项目中的局（室）委托任务及软课题研究项目、专项项目中的科技活动项目除外]。</w:t>
      </w:r>
    </w:p>
    <w:p w14:paraId="7727816B"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r w:rsidRPr="0092418B">
        <w:rPr>
          <w:rFonts w:ascii="微软雅黑" w:eastAsia="微软雅黑" w:hAnsi="微软雅黑" w:cs="宋体" w:hint="eastAsia"/>
          <w:b/>
          <w:bCs/>
          <w:color w:val="000000"/>
          <w:kern w:val="0"/>
          <w:sz w:val="20"/>
          <w:szCs w:val="20"/>
        </w:rPr>
        <w:t>具有高级专业技术职务（职称）的人员作为主要参与者正在承担的 2019 年（含）以前批准资助的项目不计</w:t>
      </w:r>
      <w:proofErr w:type="gramStart"/>
      <w:r w:rsidRPr="0092418B">
        <w:rPr>
          <w:rFonts w:ascii="微软雅黑" w:eastAsia="微软雅黑" w:hAnsi="微软雅黑" w:cs="宋体" w:hint="eastAsia"/>
          <w:b/>
          <w:bCs/>
          <w:color w:val="000000"/>
          <w:kern w:val="0"/>
          <w:sz w:val="20"/>
          <w:szCs w:val="20"/>
        </w:rPr>
        <w:t>入申请</w:t>
      </w:r>
      <w:proofErr w:type="gramEnd"/>
      <w:r w:rsidRPr="0092418B">
        <w:rPr>
          <w:rFonts w:ascii="微软雅黑" w:eastAsia="微软雅黑" w:hAnsi="微软雅黑" w:cs="宋体" w:hint="eastAsia"/>
          <w:b/>
          <w:bCs/>
          <w:color w:val="000000"/>
          <w:kern w:val="0"/>
          <w:sz w:val="20"/>
          <w:szCs w:val="20"/>
        </w:rPr>
        <w:t>和承担总数范围，2020年（含）以后申请（包括申请人和主要参与者）和批准（包括负责人和主要参与者）项目计入申请和承担总数范围。</w:t>
      </w:r>
    </w:p>
    <w:p w14:paraId="419CEB3E"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3.优秀青年科学基金项目和国家杰出青年科学基金项目申请时不计</w:t>
      </w:r>
      <w:proofErr w:type="gramStart"/>
      <w:r w:rsidRPr="0092418B">
        <w:rPr>
          <w:rFonts w:ascii="微软雅黑" w:eastAsia="微软雅黑" w:hAnsi="微软雅黑" w:cs="宋体" w:hint="eastAsia"/>
          <w:color w:val="000000"/>
          <w:kern w:val="0"/>
          <w:sz w:val="20"/>
          <w:szCs w:val="20"/>
        </w:rPr>
        <w:t>入申请</w:t>
      </w:r>
      <w:proofErr w:type="gramEnd"/>
      <w:r w:rsidRPr="0092418B">
        <w:rPr>
          <w:rFonts w:ascii="微软雅黑" w:eastAsia="微软雅黑" w:hAnsi="微软雅黑" w:cs="宋体" w:hint="eastAsia"/>
          <w:color w:val="000000"/>
          <w:kern w:val="0"/>
          <w:sz w:val="20"/>
          <w:szCs w:val="20"/>
        </w:rPr>
        <w:t>和承担总数范围；正式接收申请到自然科学基金委</w:t>
      </w:r>
      <w:proofErr w:type="gramStart"/>
      <w:r w:rsidRPr="0092418B">
        <w:rPr>
          <w:rFonts w:ascii="微软雅黑" w:eastAsia="微软雅黑" w:hAnsi="微软雅黑" w:cs="宋体" w:hint="eastAsia"/>
          <w:color w:val="000000"/>
          <w:kern w:val="0"/>
          <w:sz w:val="20"/>
          <w:szCs w:val="20"/>
        </w:rPr>
        <w:t>作出</w:t>
      </w:r>
      <w:proofErr w:type="gramEnd"/>
      <w:r w:rsidRPr="0092418B">
        <w:rPr>
          <w:rFonts w:ascii="微软雅黑" w:eastAsia="微软雅黑" w:hAnsi="微软雅黑" w:cs="宋体" w:hint="eastAsia"/>
          <w:color w:val="000000"/>
          <w:kern w:val="0"/>
          <w:sz w:val="20"/>
          <w:szCs w:val="20"/>
        </w:rPr>
        <w:t>资助与否决定之前，以及获得资助后，计入申请和承担总数范围。</w:t>
      </w:r>
    </w:p>
    <w:p w14:paraId="3BF98FA7"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4.国家重大科研仪器研制项目（部门推荐）获得资助后，项目负责人在准予结题前不得作为申请人申请重大项目。</w:t>
      </w:r>
    </w:p>
    <w:p w14:paraId="7008C33F"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5.基础科学中心项目申请时不计</w:t>
      </w:r>
      <w:proofErr w:type="gramStart"/>
      <w:r w:rsidRPr="0092418B">
        <w:rPr>
          <w:rFonts w:ascii="微软雅黑" w:eastAsia="微软雅黑" w:hAnsi="微软雅黑" w:cs="宋体" w:hint="eastAsia"/>
          <w:color w:val="000000"/>
          <w:kern w:val="0"/>
          <w:sz w:val="20"/>
          <w:szCs w:val="20"/>
        </w:rPr>
        <w:t>入申请</w:t>
      </w:r>
      <w:proofErr w:type="gramEnd"/>
      <w:r w:rsidRPr="0092418B">
        <w:rPr>
          <w:rFonts w:ascii="微软雅黑" w:eastAsia="微软雅黑" w:hAnsi="微软雅黑" w:cs="宋体" w:hint="eastAsia"/>
          <w:color w:val="000000"/>
          <w:kern w:val="0"/>
          <w:sz w:val="20"/>
          <w:szCs w:val="20"/>
        </w:rPr>
        <w:t>和承担总数范围；正式接收申请到自然科学基金委</w:t>
      </w:r>
      <w:proofErr w:type="gramStart"/>
      <w:r w:rsidRPr="0092418B">
        <w:rPr>
          <w:rFonts w:ascii="微软雅黑" w:eastAsia="微软雅黑" w:hAnsi="微软雅黑" w:cs="宋体" w:hint="eastAsia"/>
          <w:color w:val="000000"/>
          <w:kern w:val="0"/>
          <w:sz w:val="20"/>
          <w:szCs w:val="20"/>
        </w:rPr>
        <w:t>作出</w:t>
      </w:r>
      <w:proofErr w:type="gramEnd"/>
      <w:r w:rsidRPr="0092418B">
        <w:rPr>
          <w:rFonts w:ascii="微软雅黑" w:eastAsia="微软雅黑" w:hAnsi="微软雅黑" w:cs="宋体" w:hint="eastAsia"/>
          <w:color w:val="000000"/>
          <w:kern w:val="0"/>
          <w:sz w:val="20"/>
          <w:szCs w:val="20"/>
        </w:rPr>
        <w:t>资助与否决定之前，以及获得资助后，计入申请和承担总数范围。基础科学中心项目负责人及主要参与者（骨干成员）在资助期满前不得申请或参与申请重大项目。</w:t>
      </w:r>
    </w:p>
    <w:p w14:paraId="1B372FF7"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6.原创探索计划项目申请时不计</w:t>
      </w:r>
      <w:proofErr w:type="gramStart"/>
      <w:r w:rsidRPr="0092418B">
        <w:rPr>
          <w:rFonts w:ascii="微软雅黑" w:eastAsia="微软雅黑" w:hAnsi="微软雅黑" w:cs="宋体" w:hint="eastAsia"/>
          <w:color w:val="000000"/>
          <w:kern w:val="0"/>
          <w:sz w:val="20"/>
          <w:szCs w:val="20"/>
        </w:rPr>
        <w:t>入申请</w:t>
      </w:r>
      <w:proofErr w:type="gramEnd"/>
      <w:r w:rsidRPr="0092418B">
        <w:rPr>
          <w:rFonts w:ascii="微软雅黑" w:eastAsia="微软雅黑" w:hAnsi="微软雅黑" w:cs="宋体" w:hint="eastAsia"/>
          <w:color w:val="000000"/>
          <w:kern w:val="0"/>
          <w:sz w:val="20"/>
          <w:szCs w:val="20"/>
        </w:rPr>
        <w:t>和承担总数范围；获资助后计入申请和承担总数范围（资助期限1年及以下的项目除外）。</w:t>
      </w:r>
    </w:p>
    <w:p w14:paraId="2F37D5BF"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r w:rsidRPr="00CB3E63">
        <w:rPr>
          <w:rFonts w:ascii="微软雅黑" w:eastAsia="微软雅黑" w:hAnsi="微软雅黑" w:cs="宋体" w:hint="eastAsia"/>
          <w:b/>
          <w:bCs/>
          <w:color w:val="000000"/>
          <w:kern w:val="0"/>
          <w:sz w:val="20"/>
          <w:szCs w:val="20"/>
        </w:rPr>
        <w:t>四、申请注意事项</w:t>
      </w:r>
    </w:p>
    <w:p w14:paraId="0C0FD103"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（一）项目申请接收。</w:t>
      </w:r>
    </w:p>
    <w:p w14:paraId="55D224A6"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重大项目申请报送日期为2021年9月6日至10日16时。项目申请采取无纸化申请。</w:t>
      </w:r>
    </w:p>
    <w:p w14:paraId="79D4D5DC"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（二）申请人注意事项。</w:t>
      </w:r>
    </w:p>
    <w:p w14:paraId="751D45CA"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申请人在填写重大项目申请书（项目申请书或课题申请书）时，应当根据要解决的关键科学问题和研究内容，选择科学问题属性。申请项目具有多重科学问题属性的，申请人应当选择最相符、最能概括申请项目特点的一类科学问题属性。</w:t>
      </w:r>
    </w:p>
    <w:p w14:paraId="7F0B53BC"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重大项目申请书（项目申请书或课题申请书）采用在线方式撰写，对申请人具体要求如下：</w:t>
      </w:r>
    </w:p>
    <w:p w14:paraId="70984F27"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1．申请人在填报申请书前，应当认真阅读本项目指南和《2021年度国家自然科学基金项目指南》中的相关内容，不符合项目指南和相关要求的项目申请不予受理。</w:t>
      </w:r>
    </w:p>
    <w:p w14:paraId="1E216EC0"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2.申请人登陆科学基金网络信息系统https://isisn.nsfc.gov.cn/（以下简称信息系统，没有信息系统账号的申请人请向依托单位基金管理联系人申请开户），按照撰写提纲及相关要求撰写申请书。</w:t>
      </w:r>
    </w:p>
    <w:p w14:paraId="03A27EAA"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3.重大项目的项目申请人应在信息系统中首先填写“项目申请书”，然后给该重大项目课题申请人赋予课题的申请权限，未经赋权的课题申请人将无法提交申请。</w:t>
      </w:r>
    </w:p>
    <w:p w14:paraId="0BE1FB1B"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4.申请书的资助类别选择“重大项目”，亚类说明选择“项目申请书”或“课题申请书”，附注说明选择相关的重大项目名称，根据申请的具体研究内容选择相应的申请代码（部分重大项目有具体要求的，按照相关重大项目指南要求填写）。</w:t>
      </w:r>
    </w:p>
    <w:p w14:paraId="776AE8E3"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5.申请人应当按照重大项目申请书（项目申请书或课题申请书）的撰写提纲撰写申请书，如果申请人已经承担与所申请重大项目相关的其他科技计划项目，应当在报告正文的“研究基础”部分说明本申请项目与其他相关项目的区别与联系。</w:t>
      </w:r>
    </w:p>
    <w:p w14:paraId="5B754180"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lastRenderedPageBreak/>
        <w:t xml:space="preserve">　　项目申请书中的主要参与者只填写各课题申请人相关信息；课题申请书中的主要参与者包括课题所有主要成员相关信息。</w:t>
      </w:r>
    </w:p>
    <w:p w14:paraId="3C5EC137"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6.重大项目实行成本补偿的资助方式，自然科学基金委将组织专家对建议资助项目进行资金预算专项评审。申请人应当认真阅读《2021年度国家自然科学基金项目指南》申请规定中预算编报要求的内容，严格按照《国家自然科学基金资助项目资金管理办法》《财政部国家自然科学基金委员会关于国家自然科学基金资助项目资金管理有关问题的补充通知》《国家自然科学基金委员会关于国家自然科学基金资助项目资金管理的补充通知》《国家自然科学基金委员会财政部关于进一步完善科学基金项目和资金管理的通知》《国家自然科学基金项目资金预算表编制说明》等的要求，认真如实编报项目预算。</w:t>
      </w:r>
    </w:p>
    <w:p w14:paraId="1A271C2C"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7.申请人完成申请书撰写后，在线提交电子申请书及附件材料。项目申请书和课题申请书应当通过各自的依托单位提交。其中课题申请书必须先于项目申请书提交，项目申请书待全部课题申请书提交完毕并确认生成项目总预算表无误后再行提交。</w:t>
      </w:r>
    </w:p>
    <w:p w14:paraId="69707882"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（三）依托单位注意事项。</w:t>
      </w:r>
    </w:p>
    <w:p w14:paraId="1ACBF9BB"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1.依托单位应对本单位申请人所提交申请材料的真实性、完整性和合</w:t>
      </w:r>
      <w:proofErr w:type="gramStart"/>
      <w:r w:rsidRPr="0092418B">
        <w:rPr>
          <w:rFonts w:ascii="微软雅黑" w:eastAsia="微软雅黑" w:hAnsi="微软雅黑" w:cs="宋体" w:hint="eastAsia"/>
          <w:color w:val="000000"/>
          <w:kern w:val="0"/>
          <w:sz w:val="20"/>
          <w:szCs w:val="20"/>
        </w:rPr>
        <w:t>规</w:t>
      </w:r>
      <w:proofErr w:type="gramEnd"/>
      <w:r w:rsidRPr="0092418B">
        <w:rPr>
          <w:rFonts w:ascii="微软雅黑" w:eastAsia="微软雅黑" w:hAnsi="微软雅黑" w:cs="宋体" w:hint="eastAsia"/>
          <w:color w:val="000000"/>
          <w:kern w:val="0"/>
          <w:sz w:val="20"/>
          <w:szCs w:val="20"/>
        </w:rPr>
        <w:t>性进行审核；对申请人编制项目预算的目标相关性、政策相符性和经济合理性进行审核。</w:t>
      </w:r>
    </w:p>
    <w:p w14:paraId="1E3840FE"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2.应在规定的项目申请截止日期前（2021年9月10日16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14:paraId="6F2223BE"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3.如依托单位在2021年度未上传过《2021年度国家自然科学基金依托单位项目申请承诺书》（以下简称《承诺书》），应从信息系统中下载《承诺书》，由法定代表人亲笔签名并加盖依托单位公章后，将电子扫描件上传至信息系统（本年度只需上传一次）。依托单位完成上述承诺程序后方可申请项目。</w:t>
      </w:r>
    </w:p>
    <w:p w14:paraId="0BC21734"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4. 依托单位在项目申请截止时间后24小时内，通过信息系统在线提交本单位项目申请清单。清单提交后，自然科学基金委方可接收项目申请材料。</w:t>
      </w:r>
    </w:p>
    <w:p w14:paraId="3000DE03"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w:t>
      </w:r>
    </w:p>
    <w:p w14:paraId="2C51F4CE"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附件：</w:t>
      </w:r>
      <w:hyperlink r:id="rId6" w:tgtFrame="_blank" w:history="1">
        <w:r w:rsidRPr="00CB3E63">
          <w:rPr>
            <w:rFonts w:ascii="微软雅黑" w:eastAsia="微软雅黑" w:hAnsi="微软雅黑" w:cs="宋体" w:hint="eastAsia"/>
            <w:color w:val="0070C0"/>
            <w:kern w:val="0"/>
            <w:sz w:val="20"/>
            <w:szCs w:val="20"/>
            <w:u w:val="single"/>
          </w:rPr>
          <w:t>1.数理科学部重大项目指南</w:t>
        </w:r>
      </w:hyperlink>
    </w:p>
    <w:p w14:paraId="5F2942E6"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7" w:tgtFrame="_blank" w:history="1">
        <w:r w:rsidRPr="00CB3E63">
          <w:rPr>
            <w:rFonts w:ascii="微软雅黑" w:eastAsia="微软雅黑" w:hAnsi="微软雅黑" w:cs="宋体" w:hint="eastAsia"/>
            <w:color w:val="0070C0"/>
            <w:kern w:val="0"/>
            <w:sz w:val="20"/>
            <w:szCs w:val="20"/>
            <w:u w:val="single"/>
          </w:rPr>
          <w:t>2.化学科学部重大项目指南</w:t>
        </w:r>
      </w:hyperlink>
    </w:p>
    <w:p w14:paraId="4CF85702"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8" w:tgtFrame="_blank" w:history="1">
        <w:r w:rsidRPr="00CB3E63">
          <w:rPr>
            <w:rFonts w:ascii="微软雅黑" w:eastAsia="微软雅黑" w:hAnsi="微软雅黑" w:cs="宋体" w:hint="eastAsia"/>
            <w:color w:val="0070C0"/>
            <w:kern w:val="0"/>
            <w:sz w:val="20"/>
            <w:szCs w:val="20"/>
            <w:u w:val="single"/>
          </w:rPr>
          <w:t>3.生命科学部重大项目指南</w:t>
        </w:r>
      </w:hyperlink>
    </w:p>
    <w:p w14:paraId="6E2EBF51"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9" w:tgtFrame="_blank" w:history="1">
        <w:r w:rsidRPr="00CB3E63">
          <w:rPr>
            <w:rFonts w:ascii="微软雅黑" w:eastAsia="微软雅黑" w:hAnsi="微软雅黑" w:cs="宋体" w:hint="eastAsia"/>
            <w:color w:val="0070C0"/>
            <w:kern w:val="0"/>
            <w:sz w:val="20"/>
            <w:szCs w:val="20"/>
            <w:u w:val="single"/>
          </w:rPr>
          <w:t>4.地球科学部重大项目指南</w:t>
        </w:r>
      </w:hyperlink>
    </w:p>
    <w:p w14:paraId="126E6D3B"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10" w:tgtFrame="_blank" w:history="1">
        <w:r w:rsidRPr="00CB3E63">
          <w:rPr>
            <w:rFonts w:ascii="微软雅黑" w:eastAsia="微软雅黑" w:hAnsi="微软雅黑" w:cs="宋体" w:hint="eastAsia"/>
            <w:color w:val="0070C0"/>
            <w:kern w:val="0"/>
            <w:sz w:val="20"/>
            <w:szCs w:val="20"/>
            <w:u w:val="single"/>
          </w:rPr>
          <w:t>5.工程与材料科学部重大项目指南</w:t>
        </w:r>
      </w:hyperlink>
    </w:p>
    <w:p w14:paraId="31612C01"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11" w:tgtFrame="_blank" w:history="1">
        <w:r w:rsidRPr="00CB3E63">
          <w:rPr>
            <w:rFonts w:ascii="微软雅黑" w:eastAsia="微软雅黑" w:hAnsi="微软雅黑" w:cs="宋体" w:hint="eastAsia"/>
            <w:color w:val="0070C0"/>
            <w:kern w:val="0"/>
            <w:sz w:val="20"/>
            <w:szCs w:val="20"/>
            <w:u w:val="single"/>
          </w:rPr>
          <w:t>6.信息科学部重大项目指南</w:t>
        </w:r>
      </w:hyperlink>
    </w:p>
    <w:p w14:paraId="77E1E559"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12" w:tgtFrame="_blank" w:history="1">
        <w:r w:rsidRPr="00CB3E63">
          <w:rPr>
            <w:rFonts w:ascii="微软雅黑" w:eastAsia="微软雅黑" w:hAnsi="微软雅黑" w:cs="宋体" w:hint="eastAsia"/>
            <w:color w:val="0070C0"/>
            <w:kern w:val="0"/>
            <w:sz w:val="20"/>
            <w:szCs w:val="20"/>
            <w:u w:val="single"/>
          </w:rPr>
          <w:t>7.管理科学部重大项目指南</w:t>
        </w:r>
      </w:hyperlink>
    </w:p>
    <w:p w14:paraId="30287002"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13" w:tgtFrame="_blank" w:history="1">
        <w:r w:rsidRPr="00CB3E63">
          <w:rPr>
            <w:rFonts w:ascii="微软雅黑" w:eastAsia="微软雅黑" w:hAnsi="微软雅黑" w:cs="宋体" w:hint="eastAsia"/>
            <w:color w:val="0070C0"/>
            <w:kern w:val="0"/>
            <w:sz w:val="20"/>
            <w:szCs w:val="20"/>
            <w:u w:val="single"/>
          </w:rPr>
          <w:t>8.医学科学部重大项目指南</w:t>
        </w:r>
      </w:hyperlink>
    </w:p>
    <w:p w14:paraId="1A5DCD21"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xml:space="preserve">　　　　　</w:t>
      </w:r>
      <w:hyperlink r:id="rId14" w:tgtFrame="_blank" w:history="1">
        <w:r w:rsidRPr="00CB3E63">
          <w:rPr>
            <w:rFonts w:ascii="微软雅黑" w:eastAsia="微软雅黑" w:hAnsi="微软雅黑" w:cs="宋体" w:hint="eastAsia"/>
            <w:color w:val="0070C0"/>
            <w:kern w:val="0"/>
            <w:sz w:val="20"/>
            <w:szCs w:val="20"/>
            <w:u w:val="single"/>
          </w:rPr>
          <w:t>9.交叉科学部重大项目指南</w:t>
        </w:r>
      </w:hyperlink>
    </w:p>
    <w:p w14:paraId="1B931AA5" w14:textId="77777777" w:rsidR="0092418B" w:rsidRPr="0092418B" w:rsidRDefault="0092418B" w:rsidP="00CB3E63">
      <w:pPr>
        <w:widowControl/>
        <w:shd w:val="clear" w:color="auto" w:fill="FFFFFF"/>
        <w:spacing w:line="0" w:lineRule="atLeast"/>
        <w:rPr>
          <w:rFonts w:ascii="微软雅黑" w:eastAsia="微软雅黑" w:hAnsi="微软雅黑" w:cs="宋体"/>
          <w:color w:val="000000"/>
          <w:kern w:val="0"/>
          <w:sz w:val="20"/>
          <w:szCs w:val="20"/>
        </w:rPr>
      </w:pPr>
      <w:r w:rsidRPr="0092418B">
        <w:rPr>
          <w:rFonts w:ascii="微软雅黑" w:eastAsia="微软雅黑" w:hAnsi="微软雅黑" w:cs="宋体" w:hint="eastAsia"/>
          <w:color w:val="000000"/>
          <w:kern w:val="0"/>
          <w:sz w:val="20"/>
          <w:szCs w:val="20"/>
        </w:rPr>
        <w:t> </w:t>
      </w:r>
    </w:p>
    <w:p w14:paraId="7571F37F" w14:textId="77777777" w:rsidR="007E4859" w:rsidRPr="0092418B" w:rsidRDefault="007E4859">
      <w:pPr>
        <w:rPr>
          <w:b/>
        </w:rPr>
      </w:pPr>
    </w:p>
    <w:sectPr w:rsidR="007E4859" w:rsidRPr="009241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D94F5" w14:textId="77777777" w:rsidR="00690FE7" w:rsidRDefault="00690FE7" w:rsidP="0092418B">
      <w:r>
        <w:separator/>
      </w:r>
    </w:p>
  </w:endnote>
  <w:endnote w:type="continuationSeparator" w:id="0">
    <w:p w14:paraId="5148F560" w14:textId="77777777" w:rsidR="00690FE7" w:rsidRDefault="00690FE7" w:rsidP="0092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4BC55" w14:textId="77777777" w:rsidR="00690FE7" w:rsidRDefault="00690FE7" w:rsidP="0092418B">
      <w:r>
        <w:separator/>
      </w:r>
    </w:p>
  </w:footnote>
  <w:footnote w:type="continuationSeparator" w:id="0">
    <w:p w14:paraId="7365DFE1" w14:textId="77777777" w:rsidR="00690FE7" w:rsidRDefault="00690FE7" w:rsidP="009241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859"/>
    <w:rsid w:val="00667E5F"/>
    <w:rsid w:val="00690FE7"/>
    <w:rsid w:val="007E4859"/>
    <w:rsid w:val="00841A36"/>
    <w:rsid w:val="0092418B"/>
    <w:rsid w:val="00CB3E63"/>
    <w:rsid w:val="00F34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018CB"/>
  <w15:chartTrackingRefBased/>
  <w15:docId w15:val="{23CFC83B-0D3C-476F-973C-D0A6A834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92418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4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2418B"/>
    <w:rPr>
      <w:sz w:val="18"/>
      <w:szCs w:val="18"/>
    </w:rPr>
  </w:style>
  <w:style w:type="paragraph" w:styleId="a5">
    <w:name w:val="footer"/>
    <w:basedOn w:val="a"/>
    <w:link w:val="a6"/>
    <w:uiPriority w:val="99"/>
    <w:unhideWhenUsed/>
    <w:rsid w:val="0092418B"/>
    <w:pPr>
      <w:tabs>
        <w:tab w:val="center" w:pos="4153"/>
        <w:tab w:val="right" w:pos="8306"/>
      </w:tabs>
      <w:snapToGrid w:val="0"/>
      <w:jc w:val="left"/>
    </w:pPr>
    <w:rPr>
      <w:sz w:val="18"/>
      <w:szCs w:val="18"/>
    </w:rPr>
  </w:style>
  <w:style w:type="character" w:customStyle="1" w:styleId="a6">
    <w:name w:val="页脚 字符"/>
    <w:basedOn w:val="a0"/>
    <w:link w:val="a5"/>
    <w:uiPriority w:val="99"/>
    <w:rsid w:val="0092418B"/>
    <w:rPr>
      <w:sz w:val="18"/>
      <w:szCs w:val="18"/>
    </w:rPr>
  </w:style>
  <w:style w:type="character" w:customStyle="1" w:styleId="10">
    <w:name w:val="标题 1 字符"/>
    <w:basedOn w:val="a0"/>
    <w:link w:val="1"/>
    <w:uiPriority w:val="9"/>
    <w:rsid w:val="0092418B"/>
    <w:rPr>
      <w:rFonts w:ascii="宋体" w:eastAsia="宋体" w:hAnsi="宋体" w:cs="宋体"/>
      <w:b/>
      <w:bCs/>
      <w:kern w:val="36"/>
      <w:sz w:val="48"/>
      <w:szCs w:val="48"/>
    </w:rPr>
  </w:style>
  <w:style w:type="character" w:styleId="a7">
    <w:name w:val="Hyperlink"/>
    <w:basedOn w:val="a0"/>
    <w:uiPriority w:val="99"/>
    <w:semiHidden/>
    <w:unhideWhenUsed/>
    <w:rsid w:val="0092418B"/>
    <w:rPr>
      <w:color w:val="0000FF"/>
      <w:u w:val="single"/>
    </w:rPr>
  </w:style>
  <w:style w:type="character" w:customStyle="1" w:styleId="normal105">
    <w:name w:val="normal105"/>
    <w:basedOn w:val="a0"/>
    <w:rsid w:val="0092418B"/>
  </w:style>
  <w:style w:type="paragraph" w:styleId="a8">
    <w:name w:val="Normal (Web)"/>
    <w:basedOn w:val="a"/>
    <w:uiPriority w:val="99"/>
    <w:semiHidden/>
    <w:unhideWhenUsed/>
    <w:rsid w:val="0092418B"/>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9241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37896">
      <w:bodyDiv w:val="1"/>
      <w:marLeft w:val="0"/>
      <w:marRight w:val="0"/>
      <w:marTop w:val="0"/>
      <w:marBottom w:val="0"/>
      <w:divBdr>
        <w:top w:val="none" w:sz="0" w:space="0" w:color="auto"/>
        <w:left w:val="none" w:sz="0" w:space="0" w:color="auto"/>
        <w:bottom w:val="none" w:sz="0" w:space="0" w:color="auto"/>
        <w:right w:val="none" w:sz="0" w:space="0" w:color="auto"/>
      </w:divBdr>
      <w:divsChild>
        <w:div w:id="662514737">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fc.gov.cn/Portals/0/fj/fj20210805_03.doc" TargetMode="External"/><Relationship Id="rId13" Type="http://schemas.openxmlformats.org/officeDocument/2006/relationships/hyperlink" Target="http://www.nsfc.gov.cn/Portals/0/fj/fj20210805_08.doc" TargetMode="External"/><Relationship Id="rId3" Type="http://schemas.openxmlformats.org/officeDocument/2006/relationships/webSettings" Target="webSettings.xml"/><Relationship Id="rId7" Type="http://schemas.openxmlformats.org/officeDocument/2006/relationships/hyperlink" Target="http://www.nsfc.gov.cn/Portals/0/fj/fj20210805_02.doc" TargetMode="External"/><Relationship Id="rId12" Type="http://schemas.openxmlformats.org/officeDocument/2006/relationships/hyperlink" Target="http://www.nsfc.gov.cn/Portals/0/fj/fj20210805_07.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nsfc.gov.cn/Portals/0/fj/fj20210805_01.doc" TargetMode="External"/><Relationship Id="rId11" Type="http://schemas.openxmlformats.org/officeDocument/2006/relationships/hyperlink" Target="http://www.nsfc.gov.cn/Portals/0/fj/fj20210805_06.doc"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nsfc.gov.cn/Portals/0/fj/fj20210805_05.doc" TargetMode="External"/><Relationship Id="rId4" Type="http://schemas.openxmlformats.org/officeDocument/2006/relationships/footnotes" Target="footnotes.xml"/><Relationship Id="rId9" Type="http://schemas.openxmlformats.org/officeDocument/2006/relationships/hyperlink" Target="http://www.nsfc.gov.cn/Portals/0/fj/fj20210805_04.doc" TargetMode="External"/><Relationship Id="rId14" Type="http://schemas.openxmlformats.org/officeDocument/2006/relationships/hyperlink" Target="http://www.nsfc.gov.cn/Portals/0/fj/fj20210805_0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629</Words>
  <Characters>3591</Characters>
  <Application>Microsoft Office Word</Application>
  <DocSecurity>0</DocSecurity>
  <Lines>29</Lines>
  <Paragraphs>8</Paragraphs>
  <ScaleCrop>false</ScaleCrop>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陈 静</cp:lastModifiedBy>
  <cp:revision>5</cp:revision>
  <dcterms:created xsi:type="dcterms:W3CDTF">2021-08-05T12:58:00Z</dcterms:created>
  <dcterms:modified xsi:type="dcterms:W3CDTF">2021-08-06T00:44:00Z</dcterms:modified>
</cp:coreProperties>
</file>