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C3477">
      <w:pPr>
        <w:spacing w:line="360" w:lineRule="auto"/>
        <w:rPr>
          <w:rFonts w:ascii="Times New Roman" w:hAnsi="Times New Roman" w:eastAsia="仿宋"/>
          <w:sz w:val="28"/>
          <w:szCs w:val="36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项目名称：</w:t>
      </w:r>
      <w:r>
        <w:rPr>
          <w:rFonts w:ascii="Times New Roman" w:hAnsi="Times New Roman" w:eastAsia="仿宋"/>
          <w:sz w:val="28"/>
          <w:szCs w:val="36"/>
        </w:rPr>
        <w:t>特种车辆宽域高效强服役永磁电机系统关键技术及应用</w:t>
      </w:r>
    </w:p>
    <w:p w14:paraId="40925754">
      <w:pPr>
        <w:spacing w:line="360" w:lineRule="auto"/>
        <w:rPr>
          <w:rFonts w:ascii="Times New Roman" w:hAnsi="Times New Roman" w:eastAsia="仿宋"/>
          <w:sz w:val="24"/>
          <w:szCs w:val="32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提名者：</w:t>
      </w:r>
      <w:r>
        <w:rPr>
          <w:rFonts w:ascii="Times New Roman" w:hAnsi="Times New Roman" w:eastAsia="仿宋"/>
          <w:sz w:val="28"/>
          <w:szCs w:val="36"/>
        </w:rPr>
        <w:t>安徽工程大学</w:t>
      </w:r>
    </w:p>
    <w:p w14:paraId="4B1F381A">
      <w:pPr>
        <w:spacing w:line="360" w:lineRule="auto"/>
        <w:rPr>
          <w:rFonts w:ascii="Times New Roman" w:hAnsi="Times New Roman" w:eastAsia="仿宋"/>
          <w:b/>
          <w:bCs/>
          <w:sz w:val="28"/>
          <w:szCs w:val="36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主要知识产权和标准规范等目录：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642"/>
        <w:gridCol w:w="640"/>
        <w:gridCol w:w="849"/>
        <w:gridCol w:w="992"/>
        <w:gridCol w:w="1134"/>
        <w:gridCol w:w="850"/>
        <w:gridCol w:w="1347"/>
        <w:gridCol w:w="687"/>
      </w:tblGrid>
      <w:tr w14:paraId="111F21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32A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知识产权（标准）类别</w:t>
            </w:r>
          </w:p>
        </w:tc>
        <w:tc>
          <w:tcPr>
            <w:tcW w:w="16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88E1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知识产权（标准）具体名称</w:t>
            </w:r>
          </w:p>
        </w:tc>
        <w:tc>
          <w:tcPr>
            <w:tcW w:w="6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0EA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国家</w:t>
            </w:r>
          </w:p>
          <w:p w14:paraId="1D54301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（地区）</w:t>
            </w:r>
          </w:p>
        </w:tc>
        <w:tc>
          <w:tcPr>
            <w:tcW w:w="84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015A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授权号（标准编号）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EC477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授权（标准发布）日期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0336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证书编号（标准批准发布部门）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23BA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权利人（标准起草单位）</w:t>
            </w:r>
          </w:p>
        </w:tc>
        <w:tc>
          <w:tcPr>
            <w:tcW w:w="134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932E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发明人（标准起草人）</w:t>
            </w:r>
          </w:p>
        </w:tc>
        <w:tc>
          <w:tcPr>
            <w:tcW w:w="6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5201E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发明专利（标准）有效状态</w:t>
            </w:r>
          </w:p>
        </w:tc>
      </w:tr>
      <w:tr w14:paraId="26EF74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33D9F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0D2A4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一种端部聚磁型混合励磁轮毂电机及其</w:t>
            </w:r>
          </w:p>
          <w:p w14:paraId="7E6FFED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调磁方法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3E2C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DD2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 2024 1 0368207.8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D95E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2024年9月3日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4A77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7344643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628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安徽工程大学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6079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王晨，李凯，刘杰，江明，黄健，张卓然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F9E4CA6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08A318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262A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BF7F8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离心式变磁通永磁电机及增大、减小电机永磁体漏磁方法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4AF5A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C366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 2022 1 0884456.3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FE045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2025年11年11日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8418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8466397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75C1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安徽工程大学</w:t>
            </w:r>
            <w:bookmarkStart w:id="0" w:name="OLE_LINK6"/>
            <w:r>
              <w:rPr>
                <w:rFonts w:ascii="Times New Roman" w:hAnsi="Times New Roman"/>
                <w:szCs w:val="21"/>
              </w:rPr>
              <w:t>，</w:t>
            </w:r>
            <w:bookmarkEnd w:id="0"/>
            <w:r>
              <w:rPr>
                <w:rFonts w:ascii="Times New Roman" w:hAnsi="Times New Roman"/>
                <w:szCs w:val="21"/>
              </w:rPr>
              <w:t>芜湖池联自动化设备有限公司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3DFB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王晨，黄健，杨会成，王力超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DABD7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4EE304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CCAC8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547D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一种基于分数阶自抗扰的永磁同步电机速度控制方法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226BD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E6B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ZL202210718722.5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F45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2026年05月22日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8864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8959817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2A50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安徽工程大学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D0B91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刘丙友，吴贞犇，杨潘，庄金雷，汪伟，齐晶晶，朱国武，陈海峰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817E9C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76DDA5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86C04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4D49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一种基于数字孪生和改进随机森林的电机故障诊断方法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2198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6B41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ZL202211013665.7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58ECE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2026年04月14日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5EC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8866655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18D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安徽理工大学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7B9F0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徐善永，袁标，黄友锐，韩涛，凌六一，荣雪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AC51C5A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053BFB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96BC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F7800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一种基于膜计算的单细胞膜最优解计算优化方法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B595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11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ZL202210590303.8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677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2024年04月09日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A80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6887977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6A690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安徽理工大学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C6A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宋奇，黄友锐，韩涛，徐善勇，宋红萍，来文豪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A6163B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6DF319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3CD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431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一种基于膜算法的特征选择方法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C9E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7DE1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ZL202111082406.5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0E35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2024年05月10日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EF8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6990325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EE6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安徽理工大学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D59D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宋红萍，黄友锐，韩涛，徐善永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480D834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64701C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6692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617A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Memory Motor Winding Multiplexing Control-Method and System for-Flux Linkage Observation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14A6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3D6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仿宋"/>
                <w:szCs w:val="21"/>
              </w:rPr>
              <w:t>US-</w:t>
            </w:r>
          </w:p>
          <w:p w14:paraId="0CBFF55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仿宋"/>
                <w:szCs w:val="21"/>
              </w:rPr>
              <w:t>11522481-B2-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573D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2022年12月06日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8BF3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color w:val="0070C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E12A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东南大学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D3B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Hui Yang，Guangxu Li，Heyun Lin，Shukang Lyu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324C39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26D5AE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2073C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4D2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一种基于零序调磁的记忆电机调磁控制方法及系统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7DE0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9F3C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9698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2021年06月25日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F0EDF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700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东南大学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9AA6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阳辉，付方圆，林鹤云，雷家兴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CEBA2E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341516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508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发明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DE0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一种基于交流铜损快速计算的电机定子绕组优化设计方法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A45D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33E4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ZL202110947635.2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7CD5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2024年04月12日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CA6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6890880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28EC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南京航空航天大学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85C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张健，夏一文，张卓然，于立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C58F3F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</w:t>
            </w:r>
          </w:p>
        </w:tc>
      </w:tr>
      <w:tr w14:paraId="0647B7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819FD5D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国家标准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819A8AA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工业车辆</w:t>
            </w:r>
            <w:r>
              <w:rPr>
                <w:rFonts w:ascii="Times New Roman" w:hAnsi="Times New Roman" w:eastAsia="方正仿宋_GB2312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电气控制系统</w:t>
            </w:r>
            <w:r>
              <w:rPr>
                <w:rFonts w:ascii="Times New Roman" w:hAnsi="Times New Roman" w:eastAsia="方正仿宋_GB2312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术语与分类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B6826FF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5ACE90A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方正仿宋_GB2312"/>
                <w:szCs w:val="21"/>
              </w:rPr>
              <w:t>GB/T44516-2024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5750DC3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2024年09月29日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9D9F3F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国家市场监督管理总局、国家标准化管理委员会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7F31093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安徽合力股份有限公司，安徽皖南新维电机有限公司等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2CFA554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周维和，潘晋等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065DC2">
            <w:pPr>
              <w:adjustRightInd w:val="0"/>
              <w:snapToGrid w:val="0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现行标准</w:t>
            </w:r>
          </w:p>
        </w:tc>
      </w:tr>
    </w:tbl>
    <w:p w14:paraId="1458A210">
      <w:pPr>
        <w:spacing w:line="360" w:lineRule="auto"/>
        <w:rPr>
          <w:rFonts w:ascii="Times New Roman" w:hAnsi="Times New Roman" w:eastAsia="仿宋"/>
          <w:sz w:val="28"/>
          <w:szCs w:val="36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主要完成人：</w:t>
      </w:r>
      <w:r>
        <w:rPr>
          <w:rFonts w:ascii="Times New Roman" w:hAnsi="Times New Roman" w:eastAsia="仿宋"/>
          <w:sz w:val="28"/>
          <w:szCs w:val="36"/>
        </w:rPr>
        <w:t>黄友锐、阳辉、潘晋、黄健、张健、陈凯、蒋庆彬、赵西方、刘达斌、胡亮、刘丙友</w:t>
      </w:r>
    </w:p>
    <w:p w14:paraId="5957EF38">
      <w:pPr>
        <w:spacing w:line="360" w:lineRule="auto"/>
        <w:rPr>
          <w:rFonts w:ascii="Times New Roman" w:hAnsi="Times New Roman" w:eastAsia="仿宋"/>
          <w:sz w:val="28"/>
          <w:szCs w:val="36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主要完成单位：</w:t>
      </w:r>
      <w:r>
        <w:rPr>
          <w:rFonts w:ascii="Times New Roman" w:hAnsi="Times New Roman" w:eastAsia="仿宋"/>
          <w:sz w:val="28"/>
          <w:szCs w:val="36"/>
        </w:rPr>
        <w:t>安徽工程大学、东南大学、安徽皖南新维电机有限公司、安徽合力股份有限公司、南京航空航天大学、中车株洲电力机车研究所有限公司、安徽理工大学、三一重型装备有限公司</w:t>
      </w:r>
    </w:p>
    <w:p w14:paraId="7075683B">
      <w:pPr>
        <w:spacing w:line="360" w:lineRule="auto"/>
        <w:rPr>
          <w:rFonts w:ascii="Times New Roman" w:hAnsi="Times New Roman" w:eastAsia="仿宋"/>
          <w:b/>
          <w:bCs/>
          <w:sz w:val="28"/>
          <w:szCs w:val="36"/>
        </w:rPr>
      </w:pPr>
      <w:r>
        <w:rPr>
          <w:rFonts w:ascii="Times New Roman" w:hAnsi="Times New Roman" w:eastAsia="仿宋"/>
          <w:b/>
          <w:bCs/>
          <w:sz w:val="28"/>
          <w:szCs w:val="36"/>
        </w:rPr>
        <w:t>提名专家及工作单位：</w:t>
      </w:r>
      <w:bookmarkStart w:id="2" w:name="_GoBack"/>
      <w:bookmarkEnd w:id="2"/>
    </w:p>
    <w:tbl>
      <w:tblPr>
        <w:tblStyle w:val="4"/>
        <w:tblW w:w="856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693"/>
        <w:gridCol w:w="1973"/>
        <w:gridCol w:w="1973"/>
      </w:tblGrid>
      <w:tr w14:paraId="698540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9D766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姓名</w:t>
            </w:r>
          </w:p>
        </w:tc>
        <w:tc>
          <w:tcPr>
            <w:tcW w:w="269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1DBA6A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工作单位</w:t>
            </w:r>
          </w:p>
        </w:tc>
        <w:tc>
          <w:tcPr>
            <w:tcW w:w="19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BA46EC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职称</w:t>
            </w:r>
          </w:p>
        </w:tc>
        <w:tc>
          <w:tcPr>
            <w:tcW w:w="19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BC158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专业领域</w:t>
            </w:r>
          </w:p>
        </w:tc>
      </w:tr>
      <w:tr w14:paraId="26D34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4345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bookmarkStart w:id="1" w:name="OLE_LINK25"/>
            <w:r>
              <w:rPr>
                <w:rFonts w:ascii="Times New Roman" w:hAnsi="Times New Roman"/>
                <w:sz w:val="24"/>
              </w:rPr>
              <w:t>竺长安</w:t>
            </w:r>
            <w:bookmarkEnd w:id="1"/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EB0FC7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中国科学技术大学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A3E4DB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435E23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智能机械</w:t>
            </w:r>
          </w:p>
        </w:tc>
      </w:tr>
      <w:tr w14:paraId="09B341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21A4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孙怡宁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094BF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中科院合肥智能机械研究所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E5B1E3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BFA38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智能机械</w:t>
            </w:r>
          </w:p>
        </w:tc>
      </w:tr>
      <w:tr w14:paraId="5ED48B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191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赵吉文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232B84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合肥工业大学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A29D56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14B220E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电机与电器</w:t>
            </w:r>
          </w:p>
        </w:tc>
      </w:tr>
      <w:tr w14:paraId="5CD0DD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E7C48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张红旗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625378D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中国电子科技集团第38研究所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18267B9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研究员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D29E53E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车辆电气化</w:t>
            </w:r>
          </w:p>
        </w:tc>
      </w:tr>
      <w:tr w14:paraId="46B650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2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A499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黄晟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1F2B27E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湖南大学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5CAF793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F83386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电机与电器</w:t>
            </w:r>
          </w:p>
        </w:tc>
      </w:tr>
    </w:tbl>
    <w:p w14:paraId="137C7AE5">
      <w:pPr>
        <w:spacing w:line="360" w:lineRule="auto"/>
        <w:rPr>
          <w:rFonts w:ascii="Times New Roman" w:hAnsi="Times New Roman" w:eastAsia="仿宋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E422A36-C76F-4CA8-AD95-3D1FBF969DE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44DD3A4-8381-4459-8099-B277F05CF2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MrQwNzQ0MDE2NzJW0lEKTi0uzszPAykwqgUA2R9BHiwAAAA="/>
  </w:docVars>
  <w:rsids>
    <w:rsidRoot w:val="675C1C50"/>
    <w:rsid w:val="0009792D"/>
    <w:rsid w:val="002C696F"/>
    <w:rsid w:val="004063DA"/>
    <w:rsid w:val="0043441A"/>
    <w:rsid w:val="0048537F"/>
    <w:rsid w:val="005A418B"/>
    <w:rsid w:val="005B69FC"/>
    <w:rsid w:val="007B6ED5"/>
    <w:rsid w:val="00D637D8"/>
    <w:rsid w:val="00F14BF4"/>
    <w:rsid w:val="00F150DC"/>
    <w:rsid w:val="201C3743"/>
    <w:rsid w:val="675C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1153</Words>
  <Characters>1483</Characters>
  <Lines>194</Lines>
  <Paragraphs>143</Paragraphs>
  <TotalTime>22</TotalTime>
  <ScaleCrop>false</ScaleCrop>
  <LinksUpToDate>false</LinksUpToDate>
  <CharactersWithSpaces>1561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2026-08-12T12:17:00Z</dcterms:created>
  <dc:creator>何玉清</dc:creator>
  <cp:lastModifiedBy>陈静</cp:lastModifiedBy>
  <dcterms:modified xsi:type="dcterms:W3CDTF">2026-09-07T09:05:39Z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08BEC6F2D3FD42299DCF31F676022200_11</vt:lpwstr>
  </property>
  <property fmtid="{D5CDD505-2E9C-101B-9397-08002B2CF9AE}" pid="4" name="KSOTemplateDocerSaveRecord">
    <vt:lpwstr>eyJoZGlkIjoiMGZhMjczZTlhYzA3OThhNmZmOGExODhiNDhkMDNhM2IiLCJ1c2VySWQiOiI3MTc2MDE3MzgifQ==</vt:lpwstr>
  </property>
</Properties>
</file>