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93" w:rsidRDefault="006A2B93" w:rsidP="006A2B93">
      <w:pPr>
        <w:pStyle w:val="a7"/>
        <w:spacing w:before="0" w:beforeAutospacing="0" w:after="0" w:afterAutospacing="0" w:line="560" w:lineRule="atLeast"/>
        <w:jc w:val="center"/>
        <w:rPr>
          <w:rFonts w:ascii="&amp;quot" w:hAnsi="&amp;quot"/>
          <w:color w:val="333333"/>
        </w:rPr>
      </w:pPr>
      <w:bookmarkStart w:id="0" w:name="_GoBack"/>
      <w:r>
        <w:rPr>
          <w:rFonts w:ascii="&amp;quot" w:hAnsi="&amp;quot"/>
          <w:color w:val="333333"/>
        </w:rPr>
        <w:t>支持方向</w:t>
      </w:r>
      <w:r>
        <w:rPr>
          <w:rFonts w:ascii="&amp;quot" w:hAnsi="&amp;quot"/>
          <w:color w:val="333333"/>
        </w:rPr>
        <w:t xml:space="preserve"> </w:t>
      </w:r>
    </w:p>
    <w:bookmarkEnd w:id="0"/>
    <w:p w:rsidR="006A2B93" w:rsidRDefault="006A2B93" w:rsidP="006A2B93">
      <w:pPr>
        <w:pStyle w:val="a7"/>
        <w:spacing w:before="0" w:beforeAutospacing="0" w:after="0" w:afterAutospacing="0" w:line="560" w:lineRule="atLeast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 xml:space="preserve">  </w:t>
      </w:r>
    </w:p>
    <w:p w:rsidR="006A2B93" w:rsidRDefault="006A2B93" w:rsidP="006A2B93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一、针对新冠等高传染性病毒，能有效提高临床治疗效果的全人源（人源化）单克隆抗体、疫苗等相关生物制品以及药品（注：药物类治疗产品含已上市产品增加新适应症、进口替代及关键原料药）、医疗器械；针对新冠肺炎防控用的精准快速检测设备和检测试剂等；新型可重复使用个人用医用口罩、防护装备等；新型长效病毒消杀用产品；能够提供智能杀菌、消毒和清洁、自主发热初筛、隔离病房查房、药物配送等智能服务设备及器材、协助疫情大区域防控的无人机等设备，医用口罩、防护服等医用防护物资智能化生产设备；高效精准安检测温一体化设备等。</w:t>
      </w:r>
      <w:r>
        <w:rPr>
          <w:rFonts w:ascii="&amp;quot" w:hAnsi="&amp;quot"/>
          <w:color w:val="333333"/>
        </w:rPr>
        <w:t xml:space="preserve"> </w:t>
      </w:r>
    </w:p>
    <w:p w:rsidR="006A2B93" w:rsidRDefault="006A2B93" w:rsidP="006A2B93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二、实现疑似病例快速筛查、远程诊疗的智慧医疗系统和解决方案；面向重点人群防控、重大疫情监测、疫情信息发布和咨询、社区疫情排查监测、多源数据疫情分析洞察的智能化疫情监控和解决方案；为有关病毒抗体研发、医疗救护、疫情防控、防疫物资调动等提供算力支撑的云计算公共服务平台等。</w:t>
      </w:r>
      <w:r>
        <w:rPr>
          <w:rFonts w:ascii="&amp;quot" w:hAnsi="&amp;quot"/>
          <w:color w:val="333333"/>
        </w:rPr>
        <w:t xml:space="preserve"> </w:t>
      </w:r>
    </w:p>
    <w:p w:rsidR="006A2B93" w:rsidRDefault="006A2B93" w:rsidP="006A2B93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三、改善和提升新冠肺炎防疫治疗水平的新一代人工智能技术；能够提供人体温度等特征识别的新型智能传感检测技术；有效应对新冠肺炎疫情管理的大数据开发技术。</w:t>
      </w:r>
      <w:r>
        <w:rPr>
          <w:rFonts w:ascii="&amp;quot" w:hAnsi="&amp;quot"/>
          <w:color w:val="333333"/>
        </w:rPr>
        <w:t xml:space="preserve"> </w:t>
      </w:r>
    </w:p>
    <w:p w:rsidR="006A2B93" w:rsidRDefault="006A2B93" w:rsidP="006A2B93">
      <w:pPr>
        <w:pStyle w:val="a7"/>
        <w:spacing w:before="0" w:beforeAutospacing="0" w:after="0" w:afterAutospacing="0" w:line="560" w:lineRule="atLeast"/>
        <w:ind w:firstLine="640"/>
        <w:jc w:val="both"/>
        <w:rPr>
          <w:rFonts w:ascii="&amp;quot" w:hAnsi="&amp;quot"/>
          <w:color w:val="333333"/>
        </w:rPr>
      </w:pPr>
      <w:r>
        <w:rPr>
          <w:rFonts w:ascii="&amp;quot" w:hAnsi="&amp;quot"/>
          <w:color w:val="333333"/>
        </w:rPr>
        <w:t>四、经专家评定认为对新冠肺炎疫情防控起到积极作用其他创新性项目。</w:t>
      </w:r>
      <w:r>
        <w:rPr>
          <w:rFonts w:ascii="&amp;quot" w:hAnsi="&amp;quot"/>
          <w:color w:val="333333"/>
        </w:rPr>
        <w:t xml:space="preserve"> </w:t>
      </w:r>
    </w:p>
    <w:p w:rsidR="00093C70" w:rsidRPr="006A2B93" w:rsidRDefault="00093C70"/>
    <w:sectPr w:rsidR="00093C70" w:rsidRPr="006A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EDE" w:rsidRDefault="00252EDE" w:rsidP="006A2B93">
      <w:r>
        <w:separator/>
      </w:r>
    </w:p>
  </w:endnote>
  <w:endnote w:type="continuationSeparator" w:id="0">
    <w:p w:rsidR="00252EDE" w:rsidRDefault="00252EDE" w:rsidP="006A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EDE" w:rsidRDefault="00252EDE" w:rsidP="006A2B93">
      <w:r>
        <w:separator/>
      </w:r>
    </w:p>
  </w:footnote>
  <w:footnote w:type="continuationSeparator" w:id="0">
    <w:p w:rsidR="00252EDE" w:rsidRDefault="00252EDE" w:rsidP="006A2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83"/>
    <w:rsid w:val="00093C70"/>
    <w:rsid w:val="00252EDE"/>
    <w:rsid w:val="004E4B83"/>
    <w:rsid w:val="006A2B93"/>
    <w:rsid w:val="00E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5DBDD3-32D1-435B-ABEC-98F0899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B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B9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A2B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pjw913 pjw</dc:creator>
  <cp:keywords/>
  <dc:description/>
  <cp:lastModifiedBy>pjw913 pjw</cp:lastModifiedBy>
  <cp:revision>2</cp:revision>
  <dcterms:created xsi:type="dcterms:W3CDTF">2020-02-16T02:51:00Z</dcterms:created>
  <dcterms:modified xsi:type="dcterms:W3CDTF">2020-02-16T02:51:00Z</dcterms:modified>
</cp:coreProperties>
</file>