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120" w:beforeLines="50" w:after="120" w:afterLines="50" w:line="560" w:lineRule="exact"/>
        <w:jc w:val="center"/>
        <w:rPr>
          <w:sz w:val="32"/>
          <w:szCs w:val="32"/>
          <w:lang w:eastAsia="zh-CN"/>
        </w:rPr>
      </w:pPr>
      <w:r>
        <w:rPr>
          <w:rFonts w:hAnsi="Times New Roman"/>
          <w:sz w:val="36"/>
          <w:szCs w:val="36"/>
          <w:lang w:eastAsia="zh-CN"/>
        </w:rPr>
        <w:t>安工程横向项目管理系统用户手册</w:t>
      </w:r>
    </w:p>
    <w:p>
      <w:pPr>
        <w:pStyle w:val="2"/>
        <w:spacing w:before="120" w:beforeLines="50" w:after="120" w:afterLines="50" w:line="560" w:lineRule="exact"/>
        <w:jc w:val="both"/>
        <w:rPr>
          <w:sz w:val="32"/>
          <w:szCs w:val="32"/>
          <w:lang w:eastAsia="zh-CN"/>
        </w:rPr>
      </w:pPr>
      <w:bookmarkStart w:id="0" w:name="xpjgo"/>
      <w:r>
        <w:rPr>
          <w:rFonts w:hAnsi="Times New Roman"/>
          <w:sz w:val="32"/>
          <w:szCs w:val="32"/>
          <w:lang w:eastAsia="zh-CN"/>
        </w:rPr>
        <w:t>一、系统概述</w:t>
      </w:r>
    </w:p>
    <w:bookmarkEnd w:id="0"/>
    <w:p>
      <w:pPr>
        <w:pStyle w:val="3"/>
        <w:spacing w:before="120" w:beforeLines="50" w:after="120" w:afterLines="50" w:line="560" w:lineRule="exact"/>
        <w:jc w:val="both"/>
        <w:rPr>
          <w:sz w:val="28"/>
          <w:szCs w:val="28"/>
          <w:lang w:eastAsia="zh-CN"/>
        </w:rPr>
      </w:pPr>
      <w:bookmarkStart w:id="1" w:name="yjz1B"/>
      <w:r>
        <w:rPr>
          <w:rFonts w:hint="eastAsia" w:hAnsi="Times New Roman"/>
          <w:sz w:val="28"/>
          <w:szCs w:val="28"/>
          <w:lang w:eastAsia="zh-CN"/>
        </w:rPr>
        <w:t>1.</w:t>
      </w:r>
      <w:r>
        <w:rPr>
          <w:rFonts w:hAnsi="Times New Roman"/>
          <w:sz w:val="28"/>
          <w:szCs w:val="28"/>
          <w:lang w:eastAsia="zh-CN"/>
        </w:rPr>
        <w:t>项目背景</w:t>
      </w:r>
    </w:p>
    <w:bookmarkEnd w:id="1"/>
    <w:p>
      <w:pPr>
        <w:spacing w:after="0" w:line="560" w:lineRule="exact"/>
        <w:ind w:firstLine="560" w:firstLineChars="200"/>
        <w:jc w:val="both"/>
        <w:rPr>
          <w:rFonts w:ascii="宋体" w:hAnsi="Times New Roman" w:eastAsia="宋体"/>
          <w:color w:val="000000"/>
          <w:sz w:val="28"/>
          <w:szCs w:val="28"/>
          <w:lang w:eastAsia="zh-CN"/>
        </w:rPr>
      </w:pPr>
      <w:bookmarkStart w:id="2" w:name="uf92e80d8"/>
      <w:r>
        <w:rPr>
          <w:rFonts w:ascii="宋体" w:hAnsi="Times New Roman" w:eastAsia="宋体"/>
          <w:color w:val="000000"/>
          <w:sz w:val="28"/>
          <w:szCs w:val="28"/>
          <w:lang w:eastAsia="zh-CN"/>
        </w:rPr>
        <w:t>为了提高学校内部工作效率和质量，促进学校内部的沟通与协作，增强团队合作意识，有效整合资源。学校横向项目管理已成为学校管理的必要手段，从而开发出横向项目管理系统，可以更好的整合学校内部的资源，提高工作效率和质量，促进学校的发展和创新。</w:t>
      </w:r>
    </w:p>
    <w:p>
      <w:pPr>
        <w:pStyle w:val="3"/>
        <w:spacing w:before="120" w:beforeLines="50" w:after="120" w:afterLines="50" w:line="560" w:lineRule="exact"/>
        <w:jc w:val="both"/>
        <w:rPr>
          <w:rFonts w:hAnsi="Times New Roman"/>
          <w:sz w:val="28"/>
          <w:szCs w:val="28"/>
        </w:rPr>
      </w:pPr>
      <w:r>
        <w:rPr>
          <w:rFonts w:hint="eastAsia" w:hAnsi="Times New Roman"/>
          <w:sz w:val="28"/>
          <w:szCs w:val="28"/>
          <w:lang w:eastAsia="zh-CN"/>
        </w:rPr>
        <w:t>2.</w:t>
      </w:r>
      <w:r>
        <w:rPr>
          <w:rFonts w:hint="eastAsia" w:hAnsi="Times New Roman"/>
          <w:sz w:val="28"/>
          <w:szCs w:val="28"/>
        </w:rPr>
        <w:t>用户登录</w:t>
      </w:r>
    </w:p>
    <w:p>
      <w:pPr>
        <w:pStyle w:val="12"/>
        <w:spacing w:beforeAutospacing="0" w:afterAutospacing="0" w:line="360" w:lineRule="auto"/>
        <w:ind w:firstLine="560" w:firstLineChars="200"/>
        <w:jc w:val="both"/>
        <w:rPr>
          <w:rFonts w:ascii="Times New Roman" w:hAnsi="Times New Roman" w:eastAsia="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1）</w:t>
      </w:r>
      <w:r>
        <w:rPr>
          <w:rFonts w:hint="eastAsia" w:ascii="宋体" w:hAnsi="宋体" w:eastAsia="宋体" w:cs="宋体"/>
          <w:sz w:val="28"/>
          <w:szCs w:val="28"/>
        </w:rPr>
        <w:t>登陆网址：</w:t>
      </w:r>
      <w:r>
        <w:rPr>
          <w:rFonts w:ascii="Times New Roman" w:hAnsi="Times New Roman" w:eastAsia="宋体"/>
          <w:sz w:val="28"/>
          <w:szCs w:val="28"/>
        </w:rPr>
        <w:fldChar w:fldCharType="begin"/>
      </w:r>
      <w:r>
        <w:rPr>
          <w:rFonts w:ascii="Times New Roman" w:hAnsi="Times New Roman" w:eastAsia="宋体"/>
          <w:sz w:val="28"/>
          <w:szCs w:val="28"/>
        </w:rPr>
        <w:instrText xml:space="preserve"> HYPERLINK "http://hengxiang.ahpu.edu.cn/。" </w:instrText>
      </w:r>
      <w:r>
        <w:rPr>
          <w:rFonts w:ascii="Times New Roman" w:hAnsi="Times New Roman" w:eastAsia="宋体"/>
          <w:sz w:val="28"/>
          <w:szCs w:val="28"/>
        </w:rPr>
        <w:fldChar w:fldCharType="separate"/>
      </w:r>
      <w:r>
        <w:rPr>
          <w:rStyle w:val="18"/>
          <w:rFonts w:ascii="Times New Roman" w:hAnsi="Times New Roman" w:eastAsia="宋体"/>
          <w:sz w:val="28"/>
          <w:szCs w:val="28"/>
        </w:rPr>
        <w:t>http://hengxiang.ahpu.edu.cn/</w:t>
      </w:r>
      <w:r>
        <w:rPr>
          <w:rStyle w:val="18"/>
          <w:rFonts w:hint="eastAsia" w:ascii="Times New Roman" w:hAnsi="Times New Roman" w:eastAsia="宋体"/>
          <w:sz w:val="28"/>
          <w:szCs w:val="28"/>
        </w:rPr>
        <w:t>。</w:t>
      </w:r>
      <w:r>
        <w:rPr>
          <w:rFonts w:ascii="Times New Roman" w:hAnsi="Times New Roman" w:eastAsia="宋体"/>
          <w:sz w:val="28"/>
          <w:szCs w:val="28"/>
        </w:rPr>
        <w:fldChar w:fldCharType="end"/>
      </w:r>
    </w:p>
    <w:p>
      <w:pPr>
        <w:pStyle w:val="12"/>
        <w:spacing w:beforeAutospacing="0" w:afterAutospacing="0" w:line="360" w:lineRule="auto"/>
        <w:ind w:firstLine="560" w:firstLineChars="200"/>
        <w:jc w:val="both"/>
        <w:rPr>
          <w:rFonts w:hint="eastAsia" w:ascii="宋体" w:hAnsi="宋体" w:eastAsia="宋体" w:cs="宋体"/>
          <w:sz w:val="28"/>
          <w:szCs w:val="28"/>
        </w:rPr>
      </w:pPr>
      <w:r>
        <w:rPr>
          <w:rFonts w:hint="eastAsia" w:ascii="Times New Roman" w:hAnsi="Times New Roman" w:eastAsia="宋体"/>
          <w:sz w:val="28"/>
          <w:szCs w:val="28"/>
        </w:rPr>
        <w:t>账户密码为</w:t>
      </w:r>
      <w:r>
        <w:rPr>
          <w:rFonts w:hint="eastAsia" w:ascii="宋体" w:hAnsi="宋体" w:eastAsia="宋体" w:cs="宋体"/>
          <w:sz w:val="28"/>
          <w:szCs w:val="28"/>
        </w:rPr>
        <w:t>学校统一认证用户名和密码。</w:t>
      </w:r>
    </w:p>
    <w:p>
      <w:pPr>
        <w:pStyle w:val="12"/>
        <w:spacing w:beforeAutospacing="0" w:afterAutospacing="0" w:line="360" w:lineRule="auto"/>
        <w:ind w:firstLine="560" w:firstLineChars="200"/>
        <w:jc w:val="both"/>
        <w:rPr>
          <w:rFonts w:hint="default"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2）通过网上办事大厅进入，在业务直通车中找到登陆入口。</w:t>
      </w:r>
    </w:p>
    <w:p>
      <w:pPr>
        <w:pStyle w:val="12"/>
        <w:spacing w:beforeAutospacing="0" w:afterAutospacing="0" w:line="360" w:lineRule="auto"/>
        <w:jc w:val="center"/>
        <w:rPr>
          <w:rFonts w:hint="eastAsia" w:ascii="宋体" w:hAnsi="宋体" w:eastAsia="宋体" w:cs="宋体"/>
          <w:sz w:val="28"/>
          <w:szCs w:val="28"/>
        </w:rPr>
      </w:pPr>
      <w:r>
        <w:drawing>
          <wp:inline distT="0" distB="0" distL="114300" distR="114300">
            <wp:extent cx="5105400" cy="213360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105400" cy="2133600"/>
                    </a:xfrm>
                    <a:prstGeom prst="rect">
                      <a:avLst/>
                    </a:prstGeom>
                    <a:noFill/>
                    <a:ln>
                      <a:noFill/>
                    </a:ln>
                  </pic:spPr>
                </pic:pic>
              </a:graphicData>
            </a:graphic>
          </wp:inline>
        </w:drawing>
      </w:r>
    </w:p>
    <w:p>
      <w:pPr>
        <w:rPr>
          <w:lang w:eastAsia="zh-CN"/>
        </w:rPr>
      </w:pPr>
    </w:p>
    <w:p>
      <w:pPr>
        <w:rPr>
          <w:lang w:eastAsia="zh-CN"/>
        </w:rPr>
      </w:pPr>
    </w:p>
    <w:p>
      <w:pPr>
        <w:pStyle w:val="3"/>
        <w:numPr>
          <w:ilvl w:val="0"/>
          <w:numId w:val="1"/>
        </w:numPr>
        <w:spacing w:before="120" w:beforeLines="50" w:after="120" w:afterLines="50" w:line="560" w:lineRule="exact"/>
        <w:jc w:val="both"/>
        <w:rPr>
          <w:rFonts w:hint="eastAsia" w:hAnsi="Times New Roman"/>
          <w:sz w:val="28"/>
          <w:szCs w:val="28"/>
          <w:lang w:eastAsia="zh-CN"/>
        </w:rPr>
      </w:pPr>
      <w:r>
        <w:rPr>
          <w:rFonts w:hint="eastAsia" w:hAnsi="Times New Roman"/>
          <w:sz w:val="28"/>
          <w:szCs w:val="28"/>
          <w:lang w:eastAsia="zh-CN"/>
        </w:rPr>
        <w:t>主要流程</w:t>
      </w:r>
    </w:p>
    <w:p>
      <w:pPr>
        <w:numPr>
          <w:ilvl w:val="0"/>
          <w:numId w:val="0"/>
        </w:numPr>
        <w:jc w:val="center"/>
        <w:rPr>
          <w:lang w:eastAsia="zh-CN"/>
        </w:rPr>
      </w:pPr>
      <w:r>
        <w:rPr>
          <w:lang w:eastAsia="zh-CN"/>
        </w:rPr>
        <w:drawing>
          <wp:inline distT="0" distB="0" distL="114300" distR="114300">
            <wp:extent cx="4544060" cy="8301990"/>
            <wp:effectExtent l="0" t="0" r="8890" b="3810"/>
            <wp:docPr id="2" name="图片 2" descr="1bd40848bedef2bcb19ed48f6fd96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bd40848bedef2bcb19ed48f6fd965c"/>
                    <pic:cNvPicPr>
                      <a:picLocks noChangeAspect="1"/>
                    </pic:cNvPicPr>
                  </pic:nvPicPr>
                  <pic:blipFill>
                    <a:blip r:embed="rId8"/>
                    <a:stretch>
                      <a:fillRect/>
                    </a:stretch>
                  </pic:blipFill>
                  <pic:spPr>
                    <a:xfrm>
                      <a:off x="0" y="0"/>
                      <a:ext cx="4544060" cy="8301990"/>
                    </a:xfrm>
                    <a:prstGeom prst="rect">
                      <a:avLst/>
                    </a:prstGeom>
                  </pic:spPr>
                </pic:pic>
              </a:graphicData>
            </a:graphic>
          </wp:inline>
        </w:drawing>
      </w:r>
      <w:bookmarkStart w:id="10" w:name="_GoBack"/>
      <w:bookmarkEnd w:id="10"/>
    </w:p>
    <w:p>
      <w:pPr>
        <w:pStyle w:val="3"/>
        <w:spacing w:before="120" w:beforeLines="50" w:after="120" w:afterLines="50" w:line="560" w:lineRule="exact"/>
        <w:jc w:val="both"/>
        <w:rPr>
          <w:rFonts w:hAnsi="Times New Roman"/>
          <w:sz w:val="28"/>
          <w:szCs w:val="28"/>
        </w:rPr>
      </w:pPr>
      <w:r>
        <w:rPr>
          <w:rFonts w:hint="eastAsia" w:hAnsi="Times New Roman"/>
          <w:sz w:val="28"/>
          <w:szCs w:val="28"/>
          <w:lang w:eastAsia="zh-CN"/>
        </w:rPr>
        <w:t>4.</w:t>
      </w:r>
      <w:r>
        <w:rPr>
          <w:rFonts w:hAnsi="Times New Roman"/>
          <w:sz w:val="28"/>
          <w:szCs w:val="28"/>
        </w:rPr>
        <w:t>权限说明</w:t>
      </w:r>
    </w:p>
    <w:tbl>
      <w:tblPr>
        <w:tblStyle w:val="15"/>
        <w:tblW w:w="92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2"/>
        <w:gridCol w:w="1857"/>
        <w:gridCol w:w="1485"/>
        <w:gridCol w:w="1455"/>
        <w:gridCol w:w="1560"/>
        <w:gridCol w:w="1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blHeader/>
        </w:trPr>
        <w:tc>
          <w:tcPr>
            <w:tcW w:w="1542" w:type="dxa"/>
            <w:vAlign w:val="center"/>
          </w:tcPr>
          <w:p>
            <w:pPr>
              <w:spacing w:after="0" w:line="560" w:lineRule="exact"/>
              <w:jc w:val="center"/>
              <w:rPr>
                <w:rFonts w:hint="eastAsia" w:eastAsia="宋体"/>
                <w:lang w:eastAsia="zh-CN"/>
              </w:rPr>
            </w:pPr>
            <w:r>
              <w:rPr>
                <w:rFonts w:hint="eastAsia" w:ascii="宋体" w:hAnsi="Times New Roman" w:eastAsia="宋体"/>
                <w:color w:val="000000"/>
                <w:lang w:eastAsia="zh-CN"/>
              </w:rPr>
              <w:t>操作流程</w:t>
            </w:r>
          </w:p>
        </w:tc>
        <w:tc>
          <w:tcPr>
            <w:tcW w:w="1857" w:type="dxa"/>
            <w:vAlign w:val="center"/>
          </w:tcPr>
          <w:p>
            <w:pPr>
              <w:spacing w:after="0" w:line="560" w:lineRule="exact"/>
              <w:jc w:val="center"/>
              <w:rPr>
                <w:lang w:eastAsia="zh-CN"/>
              </w:rPr>
            </w:pPr>
            <w:r>
              <w:rPr>
                <w:rFonts w:ascii="宋体" w:hAnsi="Times New Roman" w:eastAsia="宋体"/>
                <w:color w:val="000000"/>
              </w:rPr>
              <w:t>权限类型</w:t>
            </w:r>
          </w:p>
        </w:tc>
        <w:tc>
          <w:tcPr>
            <w:tcW w:w="1485" w:type="dxa"/>
            <w:vAlign w:val="center"/>
          </w:tcPr>
          <w:p>
            <w:pPr>
              <w:spacing w:after="0" w:line="560" w:lineRule="exact"/>
              <w:jc w:val="center"/>
              <w:rPr>
                <w:lang w:eastAsia="zh-CN"/>
              </w:rPr>
            </w:pPr>
            <w:r>
              <w:rPr>
                <w:rFonts w:ascii="宋体" w:hAnsi="Times New Roman" w:eastAsia="宋体"/>
                <w:color w:val="000000"/>
              </w:rPr>
              <w:t>科技处</w:t>
            </w:r>
          </w:p>
        </w:tc>
        <w:tc>
          <w:tcPr>
            <w:tcW w:w="1455" w:type="dxa"/>
            <w:vAlign w:val="center"/>
          </w:tcPr>
          <w:p>
            <w:pPr>
              <w:spacing w:after="0" w:line="560" w:lineRule="exact"/>
              <w:jc w:val="center"/>
              <w:rPr>
                <w:lang w:eastAsia="zh-CN"/>
              </w:rPr>
            </w:pPr>
            <w:r>
              <w:rPr>
                <w:rFonts w:ascii="宋体" w:hAnsi="Times New Roman" w:eastAsia="宋体"/>
                <w:color w:val="000000"/>
              </w:rPr>
              <w:t>科技开发部</w:t>
            </w:r>
          </w:p>
        </w:tc>
        <w:tc>
          <w:tcPr>
            <w:tcW w:w="1560" w:type="dxa"/>
            <w:vAlign w:val="center"/>
          </w:tcPr>
          <w:p>
            <w:pPr>
              <w:spacing w:after="0" w:line="560" w:lineRule="exact"/>
              <w:jc w:val="center"/>
              <w:rPr>
                <w:lang w:eastAsia="zh-CN"/>
              </w:rPr>
            </w:pPr>
            <w:r>
              <w:rPr>
                <w:rFonts w:ascii="宋体" w:hAnsi="Times New Roman" w:eastAsia="宋体"/>
                <w:color w:val="000000"/>
              </w:rPr>
              <w:t>学院领导</w:t>
            </w:r>
          </w:p>
        </w:tc>
        <w:tc>
          <w:tcPr>
            <w:tcW w:w="1353" w:type="dxa"/>
            <w:vAlign w:val="center"/>
          </w:tcPr>
          <w:p>
            <w:pPr>
              <w:spacing w:after="0" w:line="560" w:lineRule="exact"/>
              <w:jc w:val="center"/>
              <w:rPr>
                <w:lang w:eastAsia="zh-CN"/>
              </w:rPr>
            </w:pPr>
            <w:r>
              <w:rPr>
                <w:rFonts w:ascii="宋体" w:hAnsi="Times New Roman" w:eastAsia="宋体"/>
                <w:color w:val="000000"/>
              </w:rPr>
              <w:t>学院老师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1542" w:type="dxa"/>
            <w:vMerge w:val="restart"/>
            <w:vAlign w:val="center"/>
          </w:tcPr>
          <w:p>
            <w:pPr>
              <w:spacing w:after="0" w:line="560" w:lineRule="exact"/>
              <w:jc w:val="center"/>
              <w:rPr>
                <w:rFonts w:hint="eastAsia" w:eastAsia="宋体"/>
                <w:lang w:eastAsia="zh-CN"/>
              </w:rPr>
            </w:pPr>
            <w:r>
              <w:rPr>
                <w:rFonts w:hint="eastAsia" w:ascii="宋体" w:hAnsi="Times New Roman" w:eastAsia="宋体"/>
                <w:color w:val="000000"/>
                <w:lang w:eastAsia="zh-CN"/>
              </w:rPr>
              <w:t>合同签订</w:t>
            </w:r>
          </w:p>
        </w:tc>
        <w:tc>
          <w:tcPr>
            <w:tcW w:w="1857" w:type="dxa"/>
            <w:vAlign w:val="center"/>
          </w:tcPr>
          <w:p>
            <w:pPr>
              <w:spacing w:after="0" w:line="560" w:lineRule="exact"/>
              <w:jc w:val="center"/>
              <w:rPr>
                <w:rFonts w:hint="eastAsia" w:eastAsia="宋体"/>
                <w:lang w:eastAsia="zh-CN"/>
              </w:rPr>
            </w:pPr>
            <w:r>
              <w:rPr>
                <w:rFonts w:ascii="宋体" w:hAnsi="Times New Roman" w:eastAsia="宋体"/>
                <w:color w:val="000000"/>
              </w:rPr>
              <w:t>数据</w:t>
            </w:r>
            <w:r>
              <w:rPr>
                <w:rFonts w:hint="eastAsia" w:ascii="宋体" w:hAnsi="Times New Roman" w:eastAsia="宋体"/>
                <w:color w:val="000000"/>
                <w:lang w:eastAsia="zh-CN"/>
              </w:rPr>
              <w:t>查询</w:t>
            </w:r>
            <w:r>
              <w:rPr>
                <w:rFonts w:hint="eastAsia" w:ascii="宋体" w:hAnsi="Times New Roman" w:eastAsia="宋体"/>
                <w:color w:val="000000"/>
                <w:lang w:val="en-US" w:eastAsia="zh-CN"/>
              </w:rPr>
              <w:t>/导出</w:t>
            </w:r>
          </w:p>
        </w:tc>
        <w:tc>
          <w:tcPr>
            <w:tcW w:w="1485" w:type="dxa"/>
            <w:vAlign w:val="center"/>
          </w:tcPr>
          <w:p>
            <w:pPr>
              <w:spacing w:after="0" w:line="560" w:lineRule="exact"/>
              <w:jc w:val="center"/>
              <w:rPr>
                <w:lang w:eastAsia="zh-CN"/>
              </w:rPr>
            </w:pPr>
            <w:r>
              <w:rPr>
                <w:rFonts w:ascii="宋体" w:hAnsi="Times New Roman" w:eastAsia="宋体"/>
                <w:color w:val="000000"/>
              </w:rPr>
              <w:t>全部</w:t>
            </w:r>
          </w:p>
        </w:tc>
        <w:tc>
          <w:tcPr>
            <w:tcW w:w="1455" w:type="dxa"/>
            <w:vAlign w:val="center"/>
          </w:tcPr>
          <w:p>
            <w:pPr>
              <w:spacing w:after="0" w:line="560" w:lineRule="exact"/>
              <w:jc w:val="center"/>
              <w:rPr>
                <w:lang w:eastAsia="zh-CN"/>
              </w:rPr>
            </w:pPr>
            <w:r>
              <w:rPr>
                <w:rFonts w:ascii="宋体" w:hAnsi="Times New Roman" w:eastAsia="宋体"/>
                <w:color w:val="000000"/>
              </w:rPr>
              <w:t>全部</w:t>
            </w:r>
          </w:p>
        </w:tc>
        <w:tc>
          <w:tcPr>
            <w:tcW w:w="1560" w:type="dxa"/>
            <w:vAlign w:val="center"/>
          </w:tcPr>
          <w:p>
            <w:pPr>
              <w:spacing w:after="0" w:line="560" w:lineRule="exact"/>
              <w:jc w:val="center"/>
              <w:rPr>
                <w:lang w:eastAsia="zh-CN"/>
              </w:rPr>
            </w:pPr>
            <w:r>
              <w:rPr>
                <w:rFonts w:ascii="宋体" w:hAnsi="Times New Roman" w:eastAsia="宋体"/>
                <w:color w:val="000000"/>
              </w:rPr>
              <w:t>仅本学院</w:t>
            </w:r>
          </w:p>
        </w:tc>
        <w:tc>
          <w:tcPr>
            <w:tcW w:w="1353" w:type="dxa"/>
            <w:vAlign w:val="center"/>
          </w:tcPr>
          <w:p>
            <w:pPr>
              <w:spacing w:after="0" w:line="560" w:lineRule="exact"/>
              <w:jc w:val="center"/>
              <w:rPr>
                <w:lang w:eastAsia="zh-CN"/>
              </w:rPr>
            </w:pPr>
            <w:r>
              <w:rPr>
                <w:rFonts w:ascii="宋体" w:hAnsi="Times New Roman" w:eastAsia="宋体"/>
                <w:color w:val="000000"/>
              </w:rPr>
              <w:t>仅用户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1542" w:type="dxa"/>
            <w:vMerge w:val="continue"/>
            <w:vAlign w:val="center"/>
          </w:tcPr>
          <w:p>
            <w:pPr>
              <w:jc w:val="center"/>
              <w:rPr>
                <w:rFonts w:hAnsi="Times New Roman"/>
                <w:sz w:val="28"/>
                <w:szCs w:val="28"/>
                <w:lang w:eastAsia="zh-CN"/>
              </w:rPr>
            </w:pPr>
          </w:p>
        </w:tc>
        <w:tc>
          <w:tcPr>
            <w:tcW w:w="1857" w:type="dxa"/>
            <w:vAlign w:val="center"/>
          </w:tcPr>
          <w:p>
            <w:pPr>
              <w:spacing w:after="0" w:line="560" w:lineRule="exact"/>
              <w:jc w:val="center"/>
              <w:rPr>
                <w:rFonts w:hint="eastAsia" w:eastAsia="宋体"/>
                <w:lang w:eastAsia="zh-CN"/>
              </w:rPr>
            </w:pPr>
            <w:r>
              <w:rPr>
                <w:rFonts w:ascii="宋体" w:hAnsi="Times New Roman" w:eastAsia="宋体"/>
                <w:color w:val="000000"/>
              </w:rPr>
              <w:t>合同发起</w:t>
            </w:r>
          </w:p>
        </w:tc>
        <w:tc>
          <w:tcPr>
            <w:tcW w:w="1485" w:type="dxa"/>
            <w:vAlign w:val="center"/>
          </w:tcPr>
          <w:p>
            <w:pPr>
              <w:spacing w:after="0" w:line="560" w:lineRule="exact"/>
              <w:jc w:val="center"/>
              <w:rPr>
                <w:lang w:eastAsia="zh-CN"/>
              </w:rPr>
            </w:pPr>
            <w:r>
              <w:rPr>
                <w:rFonts w:ascii="宋体" w:hAnsi="Times New Roman" w:eastAsia="宋体"/>
                <w:color w:val="000000"/>
              </w:rPr>
              <w:t>√</w:t>
            </w:r>
          </w:p>
        </w:tc>
        <w:tc>
          <w:tcPr>
            <w:tcW w:w="1455" w:type="dxa"/>
            <w:vAlign w:val="center"/>
          </w:tcPr>
          <w:p>
            <w:pPr>
              <w:spacing w:after="0" w:line="560" w:lineRule="exact"/>
              <w:jc w:val="center"/>
              <w:rPr>
                <w:lang w:eastAsia="zh-CN"/>
              </w:rPr>
            </w:pPr>
            <w:r>
              <w:rPr>
                <w:rFonts w:ascii="宋体" w:hAnsi="Times New Roman" w:eastAsia="宋体"/>
                <w:color w:val="000000"/>
              </w:rPr>
              <w:t>√</w:t>
            </w:r>
          </w:p>
        </w:tc>
        <w:tc>
          <w:tcPr>
            <w:tcW w:w="1560" w:type="dxa"/>
            <w:vAlign w:val="center"/>
          </w:tcPr>
          <w:p>
            <w:pPr>
              <w:spacing w:after="0" w:line="560" w:lineRule="exact"/>
              <w:jc w:val="center"/>
              <w:rPr>
                <w:lang w:eastAsia="zh-CN"/>
              </w:rPr>
            </w:pPr>
            <w:r>
              <w:rPr>
                <w:rFonts w:ascii="宋体" w:hAnsi="Times New Roman" w:eastAsia="宋体"/>
                <w:color w:val="000000"/>
              </w:rPr>
              <w:t>√</w:t>
            </w:r>
          </w:p>
        </w:tc>
        <w:tc>
          <w:tcPr>
            <w:tcW w:w="1353" w:type="dxa"/>
            <w:vAlign w:val="center"/>
          </w:tcPr>
          <w:p>
            <w:pPr>
              <w:spacing w:after="0" w:line="560" w:lineRule="exact"/>
              <w:jc w:val="center"/>
              <w:rPr>
                <w:lang w:eastAsia="zh-CN"/>
              </w:rPr>
            </w:pPr>
            <w:r>
              <w:rPr>
                <w:rFonts w:ascii="宋体" w:hAnsi="Times New Roman" w:eastAsia="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1542" w:type="dxa"/>
            <w:vMerge w:val="continue"/>
            <w:vAlign w:val="center"/>
          </w:tcPr>
          <w:p>
            <w:pPr>
              <w:jc w:val="center"/>
              <w:rPr>
                <w:rFonts w:hAnsi="Times New Roman"/>
                <w:sz w:val="28"/>
                <w:szCs w:val="28"/>
                <w:lang w:eastAsia="zh-CN"/>
              </w:rPr>
            </w:pPr>
          </w:p>
        </w:tc>
        <w:tc>
          <w:tcPr>
            <w:tcW w:w="1857" w:type="dxa"/>
            <w:vAlign w:val="center"/>
          </w:tcPr>
          <w:p>
            <w:pPr>
              <w:spacing w:after="0" w:line="560" w:lineRule="exact"/>
              <w:jc w:val="center"/>
              <w:rPr>
                <w:lang w:eastAsia="zh-CN"/>
              </w:rPr>
            </w:pPr>
            <w:r>
              <w:rPr>
                <w:rFonts w:ascii="宋体" w:hAnsi="Times New Roman" w:eastAsia="宋体"/>
                <w:color w:val="000000"/>
              </w:rPr>
              <w:t>提交审核</w:t>
            </w:r>
          </w:p>
        </w:tc>
        <w:tc>
          <w:tcPr>
            <w:tcW w:w="1485" w:type="dxa"/>
            <w:vAlign w:val="center"/>
          </w:tcPr>
          <w:p>
            <w:pPr>
              <w:spacing w:after="0" w:line="560" w:lineRule="exact"/>
              <w:jc w:val="center"/>
              <w:rPr>
                <w:lang w:eastAsia="zh-CN"/>
              </w:rPr>
            </w:pPr>
            <w:r>
              <w:rPr>
                <w:rFonts w:ascii="宋体" w:hAnsi="Times New Roman" w:eastAsia="宋体"/>
                <w:color w:val="000000"/>
              </w:rPr>
              <w:t>√</w:t>
            </w:r>
          </w:p>
        </w:tc>
        <w:tc>
          <w:tcPr>
            <w:tcW w:w="1455" w:type="dxa"/>
            <w:vAlign w:val="center"/>
          </w:tcPr>
          <w:p>
            <w:pPr>
              <w:spacing w:after="0" w:line="560" w:lineRule="exact"/>
              <w:jc w:val="center"/>
              <w:rPr>
                <w:lang w:eastAsia="zh-CN"/>
              </w:rPr>
            </w:pPr>
            <w:r>
              <w:rPr>
                <w:rFonts w:ascii="宋体" w:hAnsi="Times New Roman" w:eastAsia="宋体"/>
                <w:color w:val="000000"/>
              </w:rPr>
              <w:t>√</w:t>
            </w:r>
          </w:p>
        </w:tc>
        <w:tc>
          <w:tcPr>
            <w:tcW w:w="1560" w:type="dxa"/>
            <w:vAlign w:val="center"/>
          </w:tcPr>
          <w:p>
            <w:pPr>
              <w:spacing w:after="0" w:line="560" w:lineRule="exact"/>
              <w:jc w:val="center"/>
              <w:rPr>
                <w:lang w:eastAsia="zh-CN"/>
              </w:rPr>
            </w:pPr>
            <w:r>
              <w:rPr>
                <w:rFonts w:ascii="宋体" w:hAnsi="Times New Roman" w:eastAsia="宋体"/>
                <w:color w:val="000000"/>
              </w:rPr>
              <w:t>√</w:t>
            </w:r>
          </w:p>
        </w:tc>
        <w:tc>
          <w:tcPr>
            <w:tcW w:w="1353" w:type="dxa"/>
            <w:vAlign w:val="center"/>
          </w:tcPr>
          <w:p>
            <w:pPr>
              <w:spacing w:after="0" w:line="560" w:lineRule="exact"/>
              <w:jc w:val="center"/>
              <w:rPr>
                <w:lang w:eastAsia="zh-CN"/>
              </w:rPr>
            </w:pPr>
            <w:r>
              <w:rPr>
                <w:rFonts w:ascii="宋体" w:hAnsi="Times New Roman" w:eastAsia="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1542" w:type="dxa"/>
            <w:vMerge w:val="continue"/>
            <w:vAlign w:val="center"/>
          </w:tcPr>
          <w:p>
            <w:pPr>
              <w:jc w:val="center"/>
              <w:rPr>
                <w:rFonts w:hAnsi="Times New Roman"/>
                <w:sz w:val="28"/>
                <w:szCs w:val="28"/>
                <w:lang w:eastAsia="zh-CN"/>
              </w:rPr>
            </w:pPr>
          </w:p>
        </w:tc>
        <w:tc>
          <w:tcPr>
            <w:tcW w:w="1857" w:type="dxa"/>
            <w:vAlign w:val="center"/>
          </w:tcPr>
          <w:p>
            <w:pPr>
              <w:spacing w:after="0" w:line="560" w:lineRule="exact"/>
              <w:jc w:val="center"/>
              <w:rPr>
                <w:lang w:eastAsia="zh-CN"/>
              </w:rPr>
            </w:pPr>
            <w:r>
              <w:rPr>
                <w:rFonts w:ascii="宋体" w:hAnsi="Times New Roman" w:eastAsia="宋体"/>
                <w:color w:val="000000"/>
              </w:rPr>
              <w:t>签章申请</w:t>
            </w:r>
          </w:p>
        </w:tc>
        <w:tc>
          <w:tcPr>
            <w:tcW w:w="1485" w:type="dxa"/>
            <w:vAlign w:val="center"/>
          </w:tcPr>
          <w:p>
            <w:pPr>
              <w:spacing w:after="0" w:line="560" w:lineRule="exact"/>
              <w:jc w:val="center"/>
              <w:rPr>
                <w:lang w:eastAsia="zh-CN"/>
              </w:rPr>
            </w:pPr>
            <w:r>
              <w:rPr>
                <w:rFonts w:ascii="宋体" w:hAnsi="Times New Roman" w:eastAsia="宋体"/>
                <w:color w:val="000000"/>
              </w:rPr>
              <w:t>√</w:t>
            </w:r>
          </w:p>
        </w:tc>
        <w:tc>
          <w:tcPr>
            <w:tcW w:w="1455" w:type="dxa"/>
            <w:vAlign w:val="center"/>
          </w:tcPr>
          <w:p>
            <w:pPr>
              <w:spacing w:after="0" w:line="560" w:lineRule="exact"/>
              <w:jc w:val="center"/>
              <w:rPr>
                <w:lang w:eastAsia="zh-CN"/>
              </w:rPr>
            </w:pPr>
            <w:r>
              <w:rPr>
                <w:rFonts w:ascii="宋体" w:hAnsi="Times New Roman" w:eastAsia="宋体"/>
                <w:color w:val="000000"/>
              </w:rPr>
              <w:t>√</w:t>
            </w:r>
          </w:p>
        </w:tc>
        <w:tc>
          <w:tcPr>
            <w:tcW w:w="1560" w:type="dxa"/>
            <w:vAlign w:val="center"/>
          </w:tcPr>
          <w:p>
            <w:pPr>
              <w:spacing w:after="0" w:line="560" w:lineRule="exact"/>
              <w:jc w:val="center"/>
              <w:rPr>
                <w:lang w:eastAsia="zh-CN"/>
              </w:rPr>
            </w:pPr>
            <w:r>
              <w:rPr>
                <w:rFonts w:ascii="宋体" w:hAnsi="Times New Roman" w:eastAsia="宋体"/>
                <w:color w:val="000000"/>
              </w:rPr>
              <w:t>√</w:t>
            </w:r>
          </w:p>
        </w:tc>
        <w:tc>
          <w:tcPr>
            <w:tcW w:w="1353" w:type="dxa"/>
            <w:vAlign w:val="center"/>
          </w:tcPr>
          <w:p>
            <w:pPr>
              <w:spacing w:after="0" w:line="560" w:lineRule="exact"/>
              <w:jc w:val="center"/>
              <w:rPr>
                <w:lang w:eastAsia="zh-CN"/>
              </w:rPr>
            </w:pPr>
            <w:r>
              <w:rPr>
                <w:rFonts w:ascii="宋体" w:hAnsi="Times New Roman" w:eastAsia="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1542" w:type="dxa"/>
            <w:vMerge w:val="continue"/>
            <w:vAlign w:val="center"/>
          </w:tcPr>
          <w:p>
            <w:pPr>
              <w:jc w:val="center"/>
              <w:rPr>
                <w:rFonts w:hAnsi="Times New Roman"/>
                <w:sz w:val="28"/>
                <w:szCs w:val="28"/>
                <w:lang w:eastAsia="zh-CN"/>
              </w:rPr>
            </w:pPr>
          </w:p>
        </w:tc>
        <w:tc>
          <w:tcPr>
            <w:tcW w:w="1857" w:type="dxa"/>
            <w:vAlign w:val="center"/>
          </w:tcPr>
          <w:p>
            <w:pPr>
              <w:spacing w:after="0" w:line="560" w:lineRule="exact"/>
              <w:jc w:val="center"/>
              <w:rPr>
                <w:rFonts w:asciiTheme="minorHAnsi" w:hAnsiTheme="minorHAnsi" w:eastAsiaTheme="minorHAnsi" w:cstheme="minorBidi"/>
                <w:sz w:val="22"/>
                <w:szCs w:val="22"/>
                <w:lang w:val="en-US" w:eastAsia="en-US" w:bidi="ar-SA"/>
              </w:rPr>
            </w:pPr>
            <w:r>
              <w:rPr>
                <w:rFonts w:ascii="宋体" w:hAnsi="Times New Roman" w:eastAsia="宋体"/>
                <w:color w:val="000000"/>
              </w:rPr>
              <w:t>导出用章登记表</w:t>
            </w:r>
          </w:p>
        </w:tc>
        <w:tc>
          <w:tcPr>
            <w:tcW w:w="1485" w:type="dxa"/>
            <w:vAlign w:val="center"/>
          </w:tcPr>
          <w:p>
            <w:pPr>
              <w:spacing w:after="0" w:line="560" w:lineRule="exact"/>
              <w:jc w:val="center"/>
              <w:rPr>
                <w:rFonts w:asciiTheme="minorHAnsi" w:hAnsiTheme="minorHAnsi" w:eastAsiaTheme="minorHAnsi" w:cstheme="minorBidi"/>
                <w:sz w:val="22"/>
                <w:szCs w:val="22"/>
                <w:lang w:val="en-US" w:eastAsia="en-US" w:bidi="ar-SA"/>
              </w:rPr>
            </w:pPr>
            <w:r>
              <w:rPr>
                <w:rFonts w:ascii="宋体" w:hAnsi="Times New Roman" w:eastAsia="宋体"/>
                <w:color w:val="000000"/>
              </w:rPr>
              <w:t>√</w:t>
            </w:r>
          </w:p>
        </w:tc>
        <w:tc>
          <w:tcPr>
            <w:tcW w:w="1455" w:type="dxa"/>
            <w:vAlign w:val="center"/>
          </w:tcPr>
          <w:p>
            <w:pPr>
              <w:spacing w:after="0" w:line="560" w:lineRule="exact"/>
              <w:jc w:val="center"/>
              <w:rPr>
                <w:rFonts w:asciiTheme="minorHAnsi" w:hAnsiTheme="minorHAnsi" w:eastAsiaTheme="minorHAnsi" w:cstheme="minorBidi"/>
                <w:sz w:val="22"/>
                <w:szCs w:val="22"/>
                <w:lang w:val="en-US" w:eastAsia="en-US" w:bidi="ar-SA"/>
              </w:rPr>
            </w:pPr>
            <w:r>
              <w:rPr>
                <w:rFonts w:ascii="宋体" w:hAnsi="Times New Roman" w:eastAsia="宋体"/>
                <w:color w:val="000000"/>
              </w:rPr>
              <w:t>√</w:t>
            </w:r>
          </w:p>
        </w:tc>
        <w:tc>
          <w:tcPr>
            <w:tcW w:w="1560" w:type="dxa"/>
            <w:vAlign w:val="center"/>
          </w:tcPr>
          <w:p>
            <w:pPr>
              <w:spacing w:after="0" w:line="560" w:lineRule="exact"/>
              <w:jc w:val="center"/>
              <w:rPr>
                <w:rFonts w:asciiTheme="minorHAnsi" w:hAnsiTheme="minorHAnsi" w:eastAsiaTheme="minorHAnsi" w:cstheme="minorBidi"/>
                <w:sz w:val="22"/>
                <w:szCs w:val="22"/>
                <w:lang w:val="en-US" w:eastAsia="en-US" w:bidi="ar-SA"/>
              </w:rPr>
            </w:pPr>
            <w:r>
              <w:rPr>
                <w:rFonts w:ascii="宋体" w:hAnsi="Times New Roman" w:eastAsia="宋体"/>
                <w:color w:val="000000"/>
              </w:rPr>
              <w:t>×</w:t>
            </w:r>
          </w:p>
        </w:tc>
        <w:tc>
          <w:tcPr>
            <w:tcW w:w="1353" w:type="dxa"/>
            <w:vAlign w:val="center"/>
          </w:tcPr>
          <w:p>
            <w:pPr>
              <w:spacing w:after="0" w:line="560" w:lineRule="exact"/>
              <w:jc w:val="center"/>
              <w:rPr>
                <w:rFonts w:asciiTheme="minorHAnsi" w:hAnsiTheme="minorHAnsi" w:eastAsiaTheme="minorHAnsi" w:cstheme="minorBidi"/>
                <w:sz w:val="22"/>
                <w:szCs w:val="22"/>
                <w:lang w:val="en-US" w:eastAsia="en-US" w:bidi="ar-SA"/>
              </w:rPr>
            </w:pPr>
            <w:r>
              <w:rPr>
                <w:rFonts w:ascii="宋体" w:hAnsi="Times New Roman" w:eastAsia="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1542" w:type="dxa"/>
            <w:vMerge w:val="continue"/>
            <w:vAlign w:val="center"/>
          </w:tcPr>
          <w:p>
            <w:pPr>
              <w:jc w:val="center"/>
              <w:rPr>
                <w:rFonts w:hAnsi="Times New Roman"/>
                <w:sz w:val="28"/>
                <w:szCs w:val="28"/>
                <w:lang w:eastAsia="zh-CN"/>
              </w:rPr>
            </w:pPr>
          </w:p>
        </w:tc>
        <w:tc>
          <w:tcPr>
            <w:tcW w:w="1857" w:type="dxa"/>
            <w:vAlign w:val="center"/>
          </w:tcPr>
          <w:p>
            <w:pPr>
              <w:spacing w:after="0" w:line="560" w:lineRule="exact"/>
              <w:jc w:val="center"/>
              <w:rPr>
                <w:rFonts w:asciiTheme="minorHAnsi" w:hAnsiTheme="minorHAnsi" w:eastAsiaTheme="minorHAnsi" w:cstheme="minorBidi"/>
                <w:sz w:val="22"/>
                <w:szCs w:val="22"/>
                <w:lang w:val="en-US" w:eastAsia="en-US" w:bidi="ar-SA"/>
              </w:rPr>
            </w:pPr>
            <w:r>
              <w:rPr>
                <w:rFonts w:ascii="宋体" w:hAnsi="Times New Roman" w:eastAsia="宋体"/>
                <w:color w:val="000000"/>
              </w:rPr>
              <w:t>确定签章</w:t>
            </w:r>
          </w:p>
        </w:tc>
        <w:tc>
          <w:tcPr>
            <w:tcW w:w="1485" w:type="dxa"/>
            <w:vAlign w:val="center"/>
          </w:tcPr>
          <w:p>
            <w:pPr>
              <w:spacing w:after="0" w:line="560" w:lineRule="exact"/>
              <w:jc w:val="center"/>
              <w:rPr>
                <w:rFonts w:asciiTheme="minorHAnsi" w:hAnsiTheme="minorHAnsi" w:eastAsiaTheme="minorHAnsi" w:cstheme="minorBidi"/>
                <w:sz w:val="22"/>
                <w:szCs w:val="22"/>
                <w:lang w:val="en-US" w:eastAsia="en-US" w:bidi="ar-SA"/>
              </w:rPr>
            </w:pPr>
            <w:r>
              <w:rPr>
                <w:rFonts w:ascii="宋体" w:hAnsi="Times New Roman" w:eastAsia="宋体"/>
                <w:color w:val="000000"/>
              </w:rPr>
              <w:t>√</w:t>
            </w:r>
          </w:p>
        </w:tc>
        <w:tc>
          <w:tcPr>
            <w:tcW w:w="1455" w:type="dxa"/>
            <w:vAlign w:val="center"/>
          </w:tcPr>
          <w:p>
            <w:pPr>
              <w:spacing w:after="0" w:line="560" w:lineRule="exact"/>
              <w:jc w:val="center"/>
              <w:rPr>
                <w:rFonts w:asciiTheme="minorHAnsi" w:hAnsiTheme="minorHAnsi" w:eastAsiaTheme="minorHAnsi" w:cstheme="minorBidi"/>
                <w:sz w:val="22"/>
                <w:szCs w:val="22"/>
                <w:lang w:val="en-US" w:eastAsia="en-US" w:bidi="ar-SA"/>
              </w:rPr>
            </w:pPr>
            <w:r>
              <w:rPr>
                <w:rFonts w:ascii="宋体" w:hAnsi="Times New Roman" w:eastAsia="宋体"/>
                <w:color w:val="000000"/>
              </w:rPr>
              <w:t>√</w:t>
            </w:r>
          </w:p>
        </w:tc>
        <w:tc>
          <w:tcPr>
            <w:tcW w:w="1560" w:type="dxa"/>
            <w:vAlign w:val="center"/>
          </w:tcPr>
          <w:p>
            <w:pPr>
              <w:spacing w:after="0" w:line="560" w:lineRule="exact"/>
              <w:jc w:val="center"/>
              <w:rPr>
                <w:rFonts w:asciiTheme="minorHAnsi" w:hAnsiTheme="minorHAnsi" w:eastAsiaTheme="minorHAnsi" w:cstheme="minorBidi"/>
                <w:sz w:val="22"/>
                <w:szCs w:val="22"/>
                <w:lang w:val="en-US" w:eastAsia="en-US" w:bidi="ar-SA"/>
              </w:rPr>
            </w:pPr>
            <w:r>
              <w:rPr>
                <w:rFonts w:ascii="宋体" w:hAnsi="Times New Roman" w:eastAsia="宋体"/>
                <w:color w:val="000000"/>
              </w:rPr>
              <w:t>×</w:t>
            </w:r>
          </w:p>
        </w:tc>
        <w:tc>
          <w:tcPr>
            <w:tcW w:w="1353" w:type="dxa"/>
            <w:vAlign w:val="center"/>
          </w:tcPr>
          <w:p>
            <w:pPr>
              <w:spacing w:after="0" w:line="560" w:lineRule="exact"/>
              <w:jc w:val="center"/>
              <w:rPr>
                <w:rFonts w:asciiTheme="minorHAnsi" w:hAnsiTheme="minorHAnsi" w:eastAsiaTheme="minorHAnsi" w:cstheme="minorBidi"/>
                <w:sz w:val="22"/>
                <w:szCs w:val="22"/>
                <w:lang w:val="en-US" w:eastAsia="en-US" w:bidi="ar-SA"/>
              </w:rPr>
            </w:pPr>
            <w:r>
              <w:rPr>
                <w:rFonts w:ascii="宋体" w:hAnsi="Times New Roman" w:eastAsia="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1542" w:type="dxa"/>
            <w:vMerge w:val="continue"/>
            <w:vAlign w:val="center"/>
          </w:tcPr>
          <w:p>
            <w:pPr>
              <w:jc w:val="center"/>
              <w:rPr>
                <w:rFonts w:hAnsi="Times New Roman"/>
                <w:sz w:val="28"/>
                <w:szCs w:val="28"/>
                <w:lang w:eastAsia="zh-CN"/>
              </w:rPr>
            </w:pPr>
          </w:p>
        </w:tc>
        <w:tc>
          <w:tcPr>
            <w:tcW w:w="1857" w:type="dxa"/>
            <w:vAlign w:val="center"/>
          </w:tcPr>
          <w:p>
            <w:pPr>
              <w:spacing w:after="0" w:line="560" w:lineRule="exact"/>
              <w:jc w:val="center"/>
              <w:rPr>
                <w:lang w:eastAsia="zh-CN"/>
              </w:rPr>
            </w:pPr>
            <w:r>
              <w:rPr>
                <w:rFonts w:hint="eastAsia" w:ascii="宋体" w:hAnsi="Times New Roman" w:eastAsia="宋体"/>
                <w:color w:val="000000"/>
                <w:lang w:eastAsia="zh-CN"/>
              </w:rPr>
              <w:t>申请</w:t>
            </w:r>
            <w:r>
              <w:rPr>
                <w:rFonts w:ascii="宋体" w:hAnsi="Times New Roman" w:eastAsia="宋体"/>
                <w:color w:val="000000"/>
              </w:rPr>
              <w:t>作废</w:t>
            </w:r>
          </w:p>
        </w:tc>
        <w:tc>
          <w:tcPr>
            <w:tcW w:w="1485" w:type="dxa"/>
            <w:vAlign w:val="center"/>
          </w:tcPr>
          <w:p>
            <w:pPr>
              <w:spacing w:after="0" w:line="560" w:lineRule="exact"/>
              <w:jc w:val="center"/>
              <w:rPr>
                <w:lang w:eastAsia="zh-CN"/>
              </w:rPr>
            </w:pPr>
            <w:r>
              <w:rPr>
                <w:rFonts w:ascii="宋体" w:hAnsi="Times New Roman" w:eastAsia="宋体"/>
                <w:color w:val="000000"/>
              </w:rPr>
              <w:t>√</w:t>
            </w:r>
          </w:p>
        </w:tc>
        <w:tc>
          <w:tcPr>
            <w:tcW w:w="1455" w:type="dxa"/>
            <w:vAlign w:val="center"/>
          </w:tcPr>
          <w:p>
            <w:pPr>
              <w:spacing w:after="0" w:line="560" w:lineRule="exact"/>
              <w:jc w:val="center"/>
              <w:rPr>
                <w:lang w:eastAsia="zh-CN"/>
              </w:rPr>
            </w:pPr>
            <w:r>
              <w:rPr>
                <w:rFonts w:ascii="宋体" w:hAnsi="Times New Roman" w:eastAsia="宋体"/>
                <w:color w:val="000000"/>
              </w:rPr>
              <w:t>√</w:t>
            </w:r>
          </w:p>
        </w:tc>
        <w:tc>
          <w:tcPr>
            <w:tcW w:w="1560" w:type="dxa"/>
            <w:vAlign w:val="center"/>
          </w:tcPr>
          <w:p>
            <w:pPr>
              <w:spacing w:after="0" w:line="560" w:lineRule="exact"/>
              <w:jc w:val="center"/>
              <w:rPr>
                <w:lang w:eastAsia="zh-CN"/>
              </w:rPr>
            </w:pPr>
            <w:r>
              <w:rPr>
                <w:rFonts w:ascii="宋体" w:hAnsi="Times New Roman" w:eastAsia="宋体"/>
                <w:color w:val="000000"/>
              </w:rPr>
              <w:t>√</w:t>
            </w:r>
          </w:p>
        </w:tc>
        <w:tc>
          <w:tcPr>
            <w:tcW w:w="1353" w:type="dxa"/>
            <w:vAlign w:val="center"/>
          </w:tcPr>
          <w:p>
            <w:pPr>
              <w:spacing w:after="0" w:line="560" w:lineRule="exact"/>
              <w:jc w:val="center"/>
              <w:rPr>
                <w:lang w:eastAsia="zh-CN"/>
              </w:rPr>
            </w:pPr>
            <w:r>
              <w:rPr>
                <w:rFonts w:ascii="宋体" w:hAnsi="Times New Roman" w:eastAsia="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1542" w:type="dxa"/>
            <w:vMerge w:val="restart"/>
            <w:vAlign w:val="center"/>
          </w:tcPr>
          <w:p>
            <w:pPr>
              <w:spacing w:after="0" w:line="560" w:lineRule="exact"/>
              <w:jc w:val="center"/>
              <w:rPr>
                <w:rFonts w:hint="default" w:eastAsia="宋体"/>
                <w:lang w:val="en-US" w:eastAsia="zh-CN"/>
              </w:rPr>
            </w:pPr>
            <w:r>
              <w:rPr>
                <w:rFonts w:hint="eastAsia" w:ascii="宋体" w:hAnsi="Times New Roman" w:eastAsia="宋体"/>
                <w:color w:val="000000"/>
                <w:lang w:eastAsia="zh-CN"/>
              </w:rPr>
              <w:t>立项</w:t>
            </w:r>
            <w:r>
              <w:rPr>
                <w:rFonts w:hint="eastAsia" w:ascii="宋体" w:hAnsi="Times New Roman" w:eastAsia="宋体"/>
                <w:color w:val="000000"/>
                <w:lang w:val="en-US" w:eastAsia="zh-CN"/>
              </w:rPr>
              <w:t>/追加</w:t>
            </w:r>
          </w:p>
        </w:tc>
        <w:tc>
          <w:tcPr>
            <w:tcW w:w="1857" w:type="dxa"/>
            <w:vAlign w:val="center"/>
          </w:tcPr>
          <w:p>
            <w:pPr>
              <w:spacing w:after="0" w:line="560" w:lineRule="exact"/>
              <w:jc w:val="center"/>
              <w:rPr>
                <w:rFonts w:hint="default"/>
                <w:lang w:val="en-US"/>
              </w:rPr>
            </w:pPr>
            <w:r>
              <w:rPr>
                <w:rFonts w:ascii="宋体" w:hAnsi="Times New Roman" w:eastAsia="宋体"/>
                <w:color w:val="000000"/>
              </w:rPr>
              <w:t>数据</w:t>
            </w:r>
            <w:r>
              <w:rPr>
                <w:rFonts w:hint="eastAsia" w:ascii="宋体" w:hAnsi="Times New Roman" w:eastAsia="宋体"/>
                <w:color w:val="000000"/>
                <w:lang w:eastAsia="zh-CN"/>
              </w:rPr>
              <w:t>查询</w:t>
            </w:r>
            <w:r>
              <w:rPr>
                <w:rFonts w:hint="eastAsia" w:ascii="宋体" w:hAnsi="Times New Roman" w:eastAsia="宋体"/>
                <w:color w:val="000000"/>
                <w:lang w:val="en-US" w:eastAsia="zh-CN"/>
              </w:rPr>
              <w:t>/导出</w:t>
            </w:r>
          </w:p>
        </w:tc>
        <w:tc>
          <w:tcPr>
            <w:tcW w:w="1485" w:type="dxa"/>
            <w:vAlign w:val="center"/>
          </w:tcPr>
          <w:p>
            <w:pPr>
              <w:spacing w:after="0" w:line="560" w:lineRule="exact"/>
              <w:jc w:val="center"/>
            </w:pPr>
            <w:r>
              <w:rPr>
                <w:rFonts w:ascii="宋体" w:hAnsi="Times New Roman" w:eastAsia="宋体"/>
                <w:color w:val="000000"/>
              </w:rPr>
              <w:t>全部</w:t>
            </w:r>
          </w:p>
        </w:tc>
        <w:tc>
          <w:tcPr>
            <w:tcW w:w="1455" w:type="dxa"/>
            <w:vAlign w:val="center"/>
          </w:tcPr>
          <w:p>
            <w:pPr>
              <w:spacing w:after="0" w:line="560" w:lineRule="exact"/>
              <w:jc w:val="center"/>
            </w:pPr>
            <w:r>
              <w:rPr>
                <w:rFonts w:ascii="宋体" w:hAnsi="Times New Roman" w:eastAsia="宋体"/>
                <w:color w:val="000000"/>
              </w:rPr>
              <w:t>全部</w:t>
            </w:r>
          </w:p>
        </w:tc>
        <w:tc>
          <w:tcPr>
            <w:tcW w:w="1560" w:type="dxa"/>
            <w:vAlign w:val="center"/>
          </w:tcPr>
          <w:p>
            <w:pPr>
              <w:spacing w:after="0" w:line="560" w:lineRule="exact"/>
              <w:jc w:val="center"/>
            </w:pPr>
            <w:r>
              <w:rPr>
                <w:rFonts w:ascii="宋体" w:hAnsi="Times New Roman" w:eastAsia="宋体"/>
                <w:color w:val="000000"/>
              </w:rPr>
              <w:t>仅本学院</w:t>
            </w:r>
          </w:p>
        </w:tc>
        <w:tc>
          <w:tcPr>
            <w:tcW w:w="1353" w:type="dxa"/>
            <w:vAlign w:val="center"/>
          </w:tcPr>
          <w:p>
            <w:pPr>
              <w:spacing w:after="0" w:line="560" w:lineRule="exact"/>
              <w:jc w:val="center"/>
            </w:pPr>
            <w:r>
              <w:rPr>
                <w:rFonts w:ascii="宋体" w:hAnsi="Times New Roman" w:eastAsia="宋体"/>
                <w:color w:val="000000"/>
              </w:rPr>
              <w:t>仅用户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1542" w:type="dxa"/>
            <w:vMerge w:val="continue"/>
            <w:vAlign w:val="center"/>
          </w:tcPr>
          <w:p>
            <w:pPr>
              <w:jc w:val="center"/>
              <w:rPr>
                <w:rFonts w:hAnsi="Times New Roman"/>
                <w:sz w:val="28"/>
                <w:szCs w:val="28"/>
                <w:lang w:eastAsia="zh-CN"/>
              </w:rPr>
            </w:pPr>
          </w:p>
        </w:tc>
        <w:tc>
          <w:tcPr>
            <w:tcW w:w="1857" w:type="dxa"/>
            <w:vAlign w:val="center"/>
          </w:tcPr>
          <w:p>
            <w:pPr>
              <w:spacing w:after="0" w:line="560" w:lineRule="exact"/>
              <w:jc w:val="center"/>
              <w:rPr>
                <w:rFonts w:asciiTheme="minorHAnsi" w:hAnsiTheme="minorHAnsi" w:eastAsiaTheme="minorHAnsi" w:cstheme="minorBidi"/>
                <w:sz w:val="22"/>
                <w:szCs w:val="22"/>
                <w:lang w:val="en-US" w:eastAsia="en-US" w:bidi="ar-SA"/>
              </w:rPr>
            </w:pPr>
            <w:r>
              <w:rPr>
                <w:rFonts w:ascii="宋体" w:hAnsi="Times New Roman" w:eastAsia="宋体"/>
                <w:color w:val="000000"/>
              </w:rPr>
              <w:t>资金分配</w:t>
            </w:r>
          </w:p>
        </w:tc>
        <w:tc>
          <w:tcPr>
            <w:tcW w:w="1485" w:type="dxa"/>
            <w:vAlign w:val="center"/>
          </w:tcPr>
          <w:p>
            <w:pPr>
              <w:spacing w:after="0" w:line="560" w:lineRule="exact"/>
              <w:jc w:val="center"/>
              <w:rPr>
                <w:rFonts w:asciiTheme="minorHAnsi" w:hAnsiTheme="minorHAnsi" w:eastAsiaTheme="minorHAnsi" w:cstheme="minorBidi"/>
                <w:sz w:val="22"/>
                <w:szCs w:val="22"/>
                <w:lang w:val="en-US" w:eastAsia="en-US" w:bidi="ar-SA"/>
              </w:rPr>
            </w:pPr>
            <w:r>
              <w:rPr>
                <w:rFonts w:ascii="宋体" w:hAnsi="Times New Roman" w:eastAsia="宋体"/>
                <w:color w:val="000000"/>
              </w:rPr>
              <w:t>√</w:t>
            </w:r>
          </w:p>
        </w:tc>
        <w:tc>
          <w:tcPr>
            <w:tcW w:w="1455" w:type="dxa"/>
            <w:vAlign w:val="center"/>
          </w:tcPr>
          <w:p>
            <w:pPr>
              <w:spacing w:after="0" w:line="560" w:lineRule="exact"/>
              <w:jc w:val="center"/>
              <w:rPr>
                <w:rFonts w:asciiTheme="minorHAnsi" w:hAnsiTheme="minorHAnsi" w:eastAsiaTheme="minorHAnsi" w:cstheme="minorBidi"/>
                <w:sz w:val="22"/>
                <w:szCs w:val="22"/>
                <w:lang w:val="en-US" w:eastAsia="en-US" w:bidi="ar-SA"/>
              </w:rPr>
            </w:pPr>
            <w:r>
              <w:rPr>
                <w:rFonts w:ascii="宋体" w:hAnsi="Times New Roman" w:eastAsia="宋体"/>
                <w:color w:val="000000"/>
              </w:rPr>
              <w:t>√</w:t>
            </w:r>
          </w:p>
        </w:tc>
        <w:tc>
          <w:tcPr>
            <w:tcW w:w="1560" w:type="dxa"/>
            <w:vAlign w:val="center"/>
          </w:tcPr>
          <w:p>
            <w:pPr>
              <w:spacing w:after="0" w:line="560" w:lineRule="exact"/>
              <w:jc w:val="center"/>
              <w:rPr>
                <w:rFonts w:asciiTheme="minorHAnsi" w:hAnsiTheme="minorHAnsi" w:eastAsiaTheme="minorHAnsi" w:cstheme="minorBidi"/>
                <w:sz w:val="22"/>
                <w:szCs w:val="22"/>
                <w:lang w:val="en-US" w:eastAsia="en-US" w:bidi="ar-SA"/>
              </w:rPr>
            </w:pPr>
            <w:r>
              <w:rPr>
                <w:rFonts w:ascii="宋体" w:hAnsi="Times New Roman" w:eastAsia="宋体"/>
                <w:color w:val="000000"/>
              </w:rPr>
              <w:t>√</w:t>
            </w:r>
          </w:p>
        </w:tc>
        <w:tc>
          <w:tcPr>
            <w:tcW w:w="1353" w:type="dxa"/>
            <w:vAlign w:val="center"/>
          </w:tcPr>
          <w:p>
            <w:pPr>
              <w:spacing w:after="0" w:line="560" w:lineRule="exact"/>
              <w:jc w:val="center"/>
              <w:rPr>
                <w:rFonts w:asciiTheme="minorHAnsi" w:hAnsiTheme="minorHAnsi" w:eastAsiaTheme="minorHAnsi" w:cstheme="minorBidi"/>
                <w:sz w:val="22"/>
                <w:szCs w:val="22"/>
                <w:lang w:val="en-US" w:eastAsia="en-US" w:bidi="ar-SA"/>
              </w:rPr>
            </w:pPr>
            <w:r>
              <w:rPr>
                <w:rFonts w:ascii="宋体" w:hAnsi="Times New Roman" w:eastAsia="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1542" w:type="dxa"/>
            <w:vMerge w:val="continue"/>
            <w:vAlign w:val="center"/>
          </w:tcPr>
          <w:p>
            <w:pPr>
              <w:jc w:val="center"/>
              <w:rPr>
                <w:rFonts w:hAnsi="Times New Roman"/>
                <w:sz w:val="28"/>
                <w:szCs w:val="28"/>
                <w:lang w:eastAsia="zh-CN"/>
              </w:rPr>
            </w:pPr>
          </w:p>
        </w:tc>
        <w:tc>
          <w:tcPr>
            <w:tcW w:w="1857" w:type="dxa"/>
            <w:vAlign w:val="center"/>
          </w:tcPr>
          <w:p>
            <w:pPr>
              <w:spacing w:after="0" w:line="560" w:lineRule="exact"/>
              <w:jc w:val="center"/>
              <w:rPr>
                <w:rFonts w:asciiTheme="minorHAnsi" w:hAnsiTheme="minorHAnsi" w:eastAsiaTheme="minorHAnsi" w:cstheme="minorBidi"/>
                <w:sz w:val="22"/>
                <w:szCs w:val="22"/>
                <w:lang w:val="en-US" w:eastAsia="en-US" w:bidi="ar-SA"/>
              </w:rPr>
            </w:pPr>
            <w:r>
              <w:rPr>
                <w:rFonts w:ascii="宋体" w:hAnsi="Times New Roman" w:eastAsia="宋体"/>
                <w:color w:val="000000"/>
              </w:rPr>
              <w:t>立项/追加</w:t>
            </w:r>
          </w:p>
        </w:tc>
        <w:tc>
          <w:tcPr>
            <w:tcW w:w="1485" w:type="dxa"/>
            <w:vAlign w:val="center"/>
          </w:tcPr>
          <w:p>
            <w:pPr>
              <w:spacing w:after="0" w:line="560" w:lineRule="exact"/>
              <w:jc w:val="center"/>
              <w:rPr>
                <w:rFonts w:asciiTheme="minorHAnsi" w:hAnsiTheme="minorHAnsi" w:eastAsiaTheme="minorHAnsi" w:cstheme="minorBidi"/>
                <w:sz w:val="22"/>
                <w:szCs w:val="22"/>
                <w:lang w:val="en-US" w:eastAsia="en-US" w:bidi="ar-SA"/>
              </w:rPr>
            </w:pPr>
            <w:r>
              <w:rPr>
                <w:rFonts w:ascii="宋体" w:hAnsi="Times New Roman" w:eastAsia="宋体"/>
                <w:color w:val="000000"/>
              </w:rPr>
              <w:t>√</w:t>
            </w:r>
          </w:p>
        </w:tc>
        <w:tc>
          <w:tcPr>
            <w:tcW w:w="1455" w:type="dxa"/>
            <w:vAlign w:val="center"/>
          </w:tcPr>
          <w:p>
            <w:pPr>
              <w:spacing w:after="0" w:line="560" w:lineRule="exact"/>
              <w:jc w:val="center"/>
              <w:rPr>
                <w:rFonts w:asciiTheme="minorHAnsi" w:hAnsiTheme="minorHAnsi" w:eastAsiaTheme="minorHAnsi" w:cstheme="minorBidi"/>
                <w:sz w:val="22"/>
                <w:szCs w:val="22"/>
                <w:lang w:val="en-US" w:eastAsia="en-US" w:bidi="ar-SA"/>
              </w:rPr>
            </w:pPr>
            <w:r>
              <w:rPr>
                <w:rFonts w:ascii="宋体" w:hAnsi="Times New Roman" w:eastAsia="宋体"/>
                <w:color w:val="000000"/>
              </w:rPr>
              <w:t>√</w:t>
            </w:r>
          </w:p>
        </w:tc>
        <w:tc>
          <w:tcPr>
            <w:tcW w:w="1560" w:type="dxa"/>
            <w:vAlign w:val="center"/>
          </w:tcPr>
          <w:p>
            <w:pPr>
              <w:spacing w:after="0" w:line="560" w:lineRule="exact"/>
              <w:jc w:val="center"/>
              <w:rPr>
                <w:rFonts w:asciiTheme="minorHAnsi" w:hAnsiTheme="minorHAnsi" w:eastAsiaTheme="minorHAnsi" w:cstheme="minorBidi"/>
                <w:sz w:val="22"/>
                <w:szCs w:val="22"/>
                <w:lang w:val="en-US" w:eastAsia="en-US" w:bidi="ar-SA"/>
              </w:rPr>
            </w:pPr>
            <w:r>
              <w:rPr>
                <w:rFonts w:ascii="宋体" w:hAnsi="Times New Roman" w:eastAsia="宋体"/>
                <w:color w:val="000000"/>
              </w:rPr>
              <w:t>√</w:t>
            </w:r>
          </w:p>
        </w:tc>
        <w:tc>
          <w:tcPr>
            <w:tcW w:w="1353" w:type="dxa"/>
            <w:vAlign w:val="center"/>
          </w:tcPr>
          <w:p>
            <w:pPr>
              <w:spacing w:after="0" w:line="560" w:lineRule="exact"/>
              <w:jc w:val="center"/>
              <w:rPr>
                <w:rFonts w:asciiTheme="minorHAnsi" w:hAnsiTheme="minorHAnsi" w:eastAsiaTheme="minorHAnsi" w:cstheme="minorBidi"/>
                <w:sz w:val="22"/>
                <w:szCs w:val="22"/>
                <w:lang w:val="en-US" w:eastAsia="en-US" w:bidi="ar-SA"/>
              </w:rPr>
            </w:pPr>
            <w:r>
              <w:rPr>
                <w:rFonts w:ascii="宋体" w:hAnsi="Times New Roman" w:eastAsia="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1542" w:type="dxa"/>
            <w:vMerge w:val="restart"/>
            <w:vAlign w:val="center"/>
          </w:tcPr>
          <w:p>
            <w:pPr>
              <w:spacing w:after="0" w:line="560" w:lineRule="exact"/>
              <w:jc w:val="center"/>
              <w:rPr>
                <w:lang w:eastAsia="zh-CN"/>
              </w:rPr>
            </w:pPr>
            <w:r>
              <w:rPr>
                <w:rFonts w:ascii="宋体" w:hAnsi="Times New Roman" w:eastAsia="宋体"/>
                <w:color w:val="000000"/>
              </w:rPr>
              <w:t>外协合同</w:t>
            </w:r>
          </w:p>
        </w:tc>
        <w:tc>
          <w:tcPr>
            <w:tcW w:w="1857" w:type="dxa"/>
            <w:vAlign w:val="center"/>
          </w:tcPr>
          <w:p>
            <w:pPr>
              <w:spacing w:after="0" w:line="560" w:lineRule="exact"/>
              <w:jc w:val="center"/>
            </w:pPr>
            <w:r>
              <w:rPr>
                <w:rFonts w:ascii="宋体" w:hAnsi="Times New Roman" w:eastAsia="宋体"/>
                <w:color w:val="000000"/>
              </w:rPr>
              <w:t>数据</w:t>
            </w:r>
            <w:r>
              <w:rPr>
                <w:rFonts w:hint="eastAsia" w:ascii="宋体" w:hAnsi="Times New Roman" w:eastAsia="宋体"/>
                <w:color w:val="000000"/>
                <w:lang w:eastAsia="zh-CN"/>
              </w:rPr>
              <w:t>查询</w:t>
            </w:r>
            <w:r>
              <w:rPr>
                <w:rFonts w:hint="eastAsia" w:ascii="宋体" w:hAnsi="Times New Roman" w:eastAsia="宋体"/>
                <w:color w:val="000000"/>
                <w:lang w:val="en-US" w:eastAsia="zh-CN"/>
              </w:rPr>
              <w:t>/导出</w:t>
            </w:r>
          </w:p>
        </w:tc>
        <w:tc>
          <w:tcPr>
            <w:tcW w:w="1485" w:type="dxa"/>
            <w:vAlign w:val="center"/>
          </w:tcPr>
          <w:p>
            <w:pPr>
              <w:spacing w:after="0" w:line="560" w:lineRule="exact"/>
              <w:jc w:val="center"/>
            </w:pPr>
            <w:r>
              <w:rPr>
                <w:rFonts w:ascii="宋体" w:hAnsi="Times New Roman" w:eastAsia="宋体"/>
                <w:color w:val="000000"/>
              </w:rPr>
              <w:t>全部</w:t>
            </w:r>
          </w:p>
        </w:tc>
        <w:tc>
          <w:tcPr>
            <w:tcW w:w="1455" w:type="dxa"/>
            <w:vAlign w:val="center"/>
          </w:tcPr>
          <w:p>
            <w:pPr>
              <w:spacing w:after="0" w:line="560" w:lineRule="exact"/>
              <w:jc w:val="center"/>
            </w:pPr>
            <w:r>
              <w:rPr>
                <w:rFonts w:ascii="宋体" w:hAnsi="Times New Roman" w:eastAsia="宋体"/>
                <w:color w:val="000000"/>
              </w:rPr>
              <w:t>全部</w:t>
            </w:r>
          </w:p>
        </w:tc>
        <w:tc>
          <w:tcPr>
            <w:tcW w:w="1560" w:type="dxa"/>
            <w:vAlign w:val="center"/>
          </w:tcPr>
          <w:p>
            <w:pPr>
              <w:spacing w:after="0" w:line="560" w:lineRule="exact"/>
              <w:jc w:val="center"/>
            </w:pPr>
            <w:r>
              <w:rPr>
                <w:rFonts w:ascii="宋体" w:hAnsi="Times New Roman" w:eastAsia="宋体"/>
                <w:color w:val="000000"/>
              </w:rPr>
              <w:t>仅本学院</w:t>
            </w:r>
          </w:p>
        </w:tc>
        <w:tc>
          <w:tcPr>
            <w:tcW w:w="1353" w:type="dxa"/>
            <w:vAlign w:val="center"/>
          </w:tcPr>
          <w:p>
            <w:pPr>
              <w:spacing w:after="0" w:line="560" w:lineRule="exact"/>
              <w:jc w:val="center"/>
            </w:pPr>
            <w:r>
              <w:rPr>
                <w:rFonts w:ascii="宋体" w:hAnsi="Times New Roman" w:eastAsia="宋体"/>
                <w:color w:val="000000"/>
              </w:rPr>
              <w:t>仅用户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1542" w:type="dxa"/>
            <w:vMerge w:val="continue"/>
            <w:vAlign w:val="center"/>
          </w:tcPr>
          <w:p>
            <w:pPr>
              <w:jc w:val="center"/>
              <w:rPr>
                <w:rFonts w:hAnsi="Times New Roman"/>
                <w:sz w:val="28"/>
                <w:szCs w:val="28"/>
                <w:lang w:eastAsia="zh-CN"/>
              </w:rPr>
            </w:pPr>
          </w:p>
        </w:tc>
        <w:tc>
          <w:tcPr>
            <w:tcW w:w="1857" w:type="dxa"/>
            <w:vAlign w:val="center"/>
          </w:tcPr>
          <w:p>
            <w:pPr>
              <w:spacing w:after="0" w:line="560" w:lineRule="exact"/>
              <w:jc w:val="center"/>
            </w:pPr>
            <w:r>
              <w:rPr>
                <w:rFonts w:ascii="宋体" w:hAnsi="Times New Roman" w:eastAsia="宋体"/>
                <w:color w:val="000000"/>
              </w:rPr>
              <w:t>添加外协合同</w:t>
            </w:r>
          </w:p>
        </w:tc>
        <w:tc>
          <w:tcPr>
            <w:tcW w:w="1485" w:type="dxa"/>
            <w:vAlign w:val="center"/>
          </w:tcPr>
          <w:p>
            <w:pPr>
              <w:spacing w:after="0" w:line="560" w:lineRule="exact"/>
              <w:jc w:val="center"/>
            </w:pPr>
            <w:r>
              <w:rPr>
                <w:rFonts w:ascii="宋体" w:hAnsi="Times New Roman" w:eastAsia="宋体"/>
                <w:color w:val="000000"/>
              </w:rPr>
              <w:t>√</w:t>
            </w:r>
          </w:p>
        </w:tc>
        <w:tc>
          <w:tcPr>
            <w:tcW w:w="1455" w:type="dxa"/>
            <w:vAlign w:val="center"/>
          </w:tcPr>
          <w:p>
            <w:pPr>
              <w:spacing w:after="0" w:line="560" w:lineRule="exact"/>
              <w:jc w:val="center"/>
            </w:pPr>
            <w:r>
              <w:rPr>
                <w:rFonts w:ascii="宋体" w:hAnsi="Times New Roman" w:eastAsia="宋体"/>
                <w:color w:val="000000"/>
              </w:rPr>
              <w:t>√</w:t>
            </w:r>
          </w:p>
        </w:tc>
        <w:tc>
          <w:tcPr>
            <w:tcW w:w="1560" w:type="dxa"/>
            <w:vAlign w:val="center"/>
          </w:tcPr>
          <w:p>
            <w:pPr>
              <w:spacing w:after="0" w:line="560" w:lineRule="exact"/>
              <w:jc w:val="center"/>
            </w:pPr>
            <w:r>
              <w:rPr>
                <w:rFonts w:ascii="宋体" w:hAnsi="Times New Roman" w:eastAsia="宋体"/>
                <w:color w:val="000000"/>
              </w:rPr>
              <w:t>√</w:t>
            </w:r>
          </w:p>
        </w:tc>
        <w:tc>
          <w:tcPr>
            <w:tcW w:w="1353" w:type="dxa"/>
            <w:vAlign w:val="center"/>
          </w:tcPr>
          <w:p>
            <w:pPr>
              <w:spacing w:after="0" w:line="560" w:lineRule="exact"/>
              <w:jc w:val="center"/>
            </w:pPr>
            <w:r>
              <w:rPr>
                <w:rFonts w:ascii="宋体" w:hAnsi="Times New Roman" w:eastAsia="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exact"/>
        </w:trPr>
        <w:tc>
          <w:tcPr>
            <w:tcW w:w="1542"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Ansi="Times New Roman"/>
                <w:sz w:val="28"/>
                <w:szCs w:val="28"/>
                <w:lang w:eastAsia="zh-CN"/>
              </w:rPr>
            </w:pPr>
            <w:r>
              <w:rPr>
                <w:rFonts w:hint="eastAsia" w:ascii="宋体" w:hAnsi="Times New Roman" w:eastAsia="宋体"/>
                <w:color w:val="000000"/>
                <w:lang w:eastAsia="zh-CN"/>
              </w:rPr>
              <w:t>设备验收证明</w:t>
            </w:r>
          </w:p>
        </w:tc>
        <w:tc>
          <w:tcPr>
            <w:tcW w:w="1857" w:type="dxa"/>
            <w:vAlign w:val="center"/>
          </w:tcPr>
          <w:p>
            <w:pPr>
              <w:spacing w:after="0" w:line="560" w:lineRule="exact"/>
              <w:jc w:val="center"/>
              <w:rPr>
                <w:rFonts w:hint="eastAsia" w:ascii="宋体" w:hAnsi="Times New Roman" w:eastAsia="宋体"/>
                <w:color w:val="000000"/>
                <w:lang w:eastAsia="zh-CN"/>
              </w:rPr>
            </w:pPr>
            <w:r>
              <w:rPr>
                <w:rFonts w:hint="eastAsia" w:ascii="宋体" w:hAnsi="Times New Roman" w:eastAsia="宋体"/>
                <w:color w:val="000000"/>
                <w:lang w:eastAsia="zh-CN"/>
              </w:rPr>
              <w:t>证明上传</w:t>
            </w:r>
          </w:p>
        </w:tc>
        <w:tc>
          <w:tcPr>
            <w:tcW w:w="1485" w:type="dxa"/>
            <w:vAlign w:val="center"/>
          </w:tcPr>
          <w:p>
            <w:pPr>
              <w:spacing w:after="0" w:line="560" w:lineRule="exact"/>
              <w:jc w:val="center"/>
              <w:rPr>
                <w:rFonts w:asciiTheme="minorHAnsi" w:hAnsiTheme="minorHAnsi" w:eastAsiaTheme="minorHAnsi" w:cstheme="minorBidi"/>
                <w:sz w:val="22"/>
                <w:szCs w:val="22"/>
                <w:lang w:val="en-US" w:eastAsia="en-US" w:bidi="ar-SA"/>
              </w:rPr>
            </w:pPr>
            <w:r>
              <w:rPr>
                <w:rFonts w:ascii="宋体" w:hAnsi="Times New Roman" w:eastAsia="宋体"/>
                <w:color w:val="000000"/>
              </w:rPr>
              <w:t>√</w:t>
            </w:r>
          </w:p>
        </w:tc>
        <w:tc>
          <w:tcPr>
            <w:tcW w:w="1455" w:type="dxa"/>
            <w:vAlign w:val="center"/>
          </w:tcPr>
          <w:p>
            <w:pPr>
              <w:spacing w:after="0" w:line="560" w:lineRule="exact"/>
              <w:jc w:val="center"/>
              <w:rPr>
                <w:rFonts w:asciiTheme="minorHAnsi" w:hAnsiTheme="minorHAnsi" w:eastAsiaTheme="minorHAnsi" w:cstheme="minorBidi"/>
                <w:sz w:val="22"/>
                <w:szCs w:val="22"/>
                <w:lang w:val="en-US" w:eastAsia="en-US" w:bidi="ar-SA"/>
              </w:rPr>
            </w:pPr>
            <w:r>
              <w:rPr>
                <w:rFonts w:ascii="宋体" w:hAnsi="Times New Roman" w:eastAsia="宋体"/>
                <w:color w:val="000000"/>
              </w:rPr>
              <w:t>√</w:t>
            </w:r>
          </w:p>
        </w:tc>
        <w:tc>
          <w:tcPr>
            <w:tcW w:w="1560" w:type="dxa"/>
            <w:vAlign w:val="center"/>
          </w:tcPr>
          <w:p>
            <w:pPr>
              <w:spacing w:after="0" w:line="560" w:lineRule="exact"/>
              <w:jc w:val="center"/>
              <w:rPr>
                <w:rFonts w:asciiTheme="minorHAnsi" w:hAnsiTheme="minorHAnsi" w:eastAsiaTheme="minorHAnsi" w:cstheme="minorBidi"/>
                <w:sz w:val="22"/>
                <w:szCs w:val="22"/>
                <w:lang w:val="en-US" w:eastAsia="en-US" w:bidi="ar-SA"/>
              </w:rPr>
            </w:pPr>
            <w:r>
              <w:rPr>
                <w:rFonts w:ascii="宋体" w:hAnsi="Times New Roman" w:eastAsia="宋体"/>
                <w:color w:val="000000"/>
              </w:rPr>
              <w:t>√</w:t>
            </w:r>
          </w:p>
        </w:tc>
        <w:tc>
          <w:tcPr>
            <w:tcW w:w="1353" w:type="dxa"/>
            <w:vAlign w:val="center"/>
          </w:tcPr>
          <w:p>
            <w:pPr>
              <w:spacing w:after="0" w:line="560" w:lineRule="exact"/>
              <w:jc w:val="center"/>
              <w:rPr>
                <w:rFonts w:asciiTheme="minorHAnsi" w:hAnsiTheme="minorHAnsi" w:eastAsiaTheme="minorHAnsi" w:cstheme="minorBidi"/>
                <w:sz w:val="22"/>
                <w:szCs w:val="22"/>
                <w:lang w:val="en-US" w:eastAsia="en-US" w:bidi="ar-SA"/>
              </w:rPr>
            </w:pPr>
            <w:r>
              <w:rPr>
                <w:rFonts w:ascii="宋体" w:hAnsi="Times New Roman" w:eastAsia="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1542" w:type="dxa"/>
            <w:vMerge w:val="restart"/>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宋体" w:hAnsi="Times New Roman" w:eastAsia="宋体"/>
                <w:color w:val="000000"/>
                <w:lang w:eastAsia="zh-CN"/>
              </w:rPr>
            </w:pPr>
            <w:r>
              <w:rPr>
                <w:rFonts w:hint="eastAsia" w:ascii="宋体" w:hAnsi="Times New Roman" w:eastAsia="宋体"/>
                <w:color w:val="000000"/>
                <w:lang w:eastAsia="zh-CN"/>
              </w:rPr>
              <w:t>技术合同登记证明</w:t>
            </w:r>
          </w:p>
        </w:tc>
        <w:tc>
          <w:tcPr>
            <w:tcW w:w="1857" w:type="dxa"/>
            <w:vAlign w:val="center"/>
          </w:tcPr>
          <w:p>
            <w:pPr>
              <w:spacing w:after="0" w:line="560" w:lineRule="exact"/>
              <w:jc w:val="center"/>
              <w:rPr>
                <w:rFonts w:hint="eastAsia" w:ascii="宋体" w:hAnsi="Times New Roman" w:eastAsia="宋体"/>
                <w:color w:val="000000"/>
                <w:lang w:eastAsia="zh-CN"/>
              </w:rPr>
            </w:pPr>
            <w:r>
              <w:rPr>
                <w:rFonts w:ascii="宋体" w:hAnsi="Times New Roman" w:eastAsia="宋体"/>
                <w:color w:val="000000"/>
              </w:rPr>
              <w:t>数据</w:t>
            </w:r>
            <w:r>
              <w:rPr>
                <w:rFonts w:hint="eastAsia" w:ascii="宋体" w:hAnsi="Times New Roman" w:eastAsia="宋体"/>
                <w:color w:val="000000"/>
                <w:lang w:eastAsia="zh-CN"/>
              </w:rPr>
              <w:t>查询</w:t>
            </w:r>
            <w:r>
              <w:rPr>
                <w:rFonts w:hint="eastAsia" w:ascii="宋体" w:hAnsi="Times New Roman" w:eastAsia="宋体"/>
                <w:color w:val="000000"/>
                <w:lang w:val="en-US" w:eastAsia="zh-CN"/>
              </w:rPr>
              <w:t>/导出</w:t>
            </w:r>
          </w:p>
        </w:tc>
        <w:tc>
          <w:tcPr>
            <w:tcW w:w="1485" w:type="dxa"/>
            <w:vAlign w:val="center"/>
          </w:tcPr>
          <w:p>
            <w:pPr>
              <w:spacing w:after="0" w:line="560" w:lineRule="exact"/>
              <w:jc w:val="center"/>
              <w:rPr>
                <w:rFonts w:asciiTheme="minorHAnsi" w:hAnsiTheme="minorHAnsi" w:eastAsiaTheme="minorHAnsi" w:cstheme="minorBidi"/>
                <w:sz w:val="22"/>
                <w:szCs w:val="22"/>
                <w:lang w:val="en-US" w:eastAsia="en-US" w:bidi="ar-SA"/>
              </w:rPr>
            </w:pPr>
            <w:r>
              <w:rPr>
                <w:rFonts w:ascii="宋体" w:hAnsi="Times New Roman" w:eastAsia="宋体"/>
                <w:color w:val="000000"/>
              </w:rPr>
              <w:t>全部</w:t>
            </w:r>
          </w:p>
        </w:tc>
        <w:tc>
          <w:tcPr>
            <w:tcW w:w="1455" w:type="dxa"/>
            <w:vAlign w:val="center"/>
          </w:tcPr>
          <w:p>
            <w:pPr>
              <w:spacing w:after="0" w:line="560" w:lineRule="exact"/>
              <w:jc w:val="center"/>
              <w:rPr>
                <w:rFonts w:asciiTheme="minorHAnsi" w:hAnsiTheme="minorHAnsi" w:eastAsiaTheme="minorHAnsi" w:cstheme="minorBidi"/>
                <w:sz w:val="22"/>
                <w:szCs w:val="22"/>
                <w:lang w:val="en-US" w:eastAsia="en-US" w:bidi="ar-SA"/>
              </w:rPr>
            </w:pPr>
            <w:r>
              <w:rPr>
                <w:rFonts w:ascii="宋体" w:hAnsi="Times New Roman" w:eastAsia="宋体"/>
                <w:color w:val="000000"/>
              </w:rPr>
              <w:t>全部</w:t>
            </w:r>
          </w:p>
        </w:tc>
        <w:tc>
          <w:tcPr>
            <w:tcW w:w="1560" w:type="dxa"/>
            <w:vAlign w:val="center"/>
          </w:tcPr>
          <w:p>
            <w:pPr>
              <w:spacing w:after="0" w:line="560" w:lineRule="exact"/>
              <w:jc w:val="center"/>
              <w:rPr>
                <w:rFonts w:asciiTheme="minorHAnsi" w:hAnsiTheme="minorHAnsi" w:eastAsiaTheme="minorHAnsi" w:cstheme="minorBidi"/>
                <w:sz w:val="22"/>
                <w:szCs w:val="22"/>
                <w:lang w:val="en-US" w:eastAsia="en-US" w:bidi="ar-SA"/>
              </w:rPr>
            </w:pPr>
            <w:r>
              <w:rPr>
                <w:rFonts w:ascii="宋体" w:hAnsi="Times New Roman" w:eastAsia="宋体"/>
                <w:color w:val="000000"/>
              </w:rPr>
              <w:t>仅本学院</w:t>
            </w:r>
          </w:p>
        </w:tc>
        <w:tc>
          <w:tcPr>
            <w:tcW w:w="1353" w:type="dxa"/>
            <w:vAlign w:val="center"/>
          </w:tcPr>
          <w:p>
            <w:pPr>
              <w:spacing w:after="0" w:line="560" w:lineRule="exact"/>
              <w:jc w:val="center"/>
              <w:rPr>
                <w:rFonts w:asciiTheme="minorHAnsi" w:hAnsiTheme="minorHAnsi" w:eastAsiaTheme="minorHAnsi" w:cstheme="minorBidi"/>
                <w:sz w:val="22"/>
                <w:szCs w:val="22"/>
                <w:lang w:val="en-US" w:eastAsia="en-US" w:bidi="ar-SA"/>
              </w:rPr>
            </w:pPr>
            <w:r>
              <w:rPr>
                <w:rFonts w:ascii="宋体" w:hAnsi="Times New Roman" w:eastAsia="宋体"/>
                <w:color w:val="000000"/>
              </w:rPr>
              <w:t>仅用户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1542" w:type="dxa"/>
            <w:vMerge w:val="continue"/>
            <w:vAlign w:val="center"/>
          </w:tcPr>
          <w:p>
            <w:pPr>
              <w:jc w:val="both"/>
              <w:rPr>
                <w:rFonts w:hint="eastAsia" w:ascii="宋体" w:hAnsi="Times New Roman" w:eastAsia="宋体"/>
                <w:color w:val="000000"/>
                <w:lang w:eastAsia="zh-CN"/>
              </w:rPr>
            </w:pPr>
          </w:p>
        </w:tc>
        <w:tc>
          <w:tcPr>
            <w:tcW w:w="1857" w:type="dxa"/>
            <w:vAlign w:val="center"/>
          </w:tcPr>
          <w:p>
            <w:pPr>
              <w:spacing w:after="0" w:line="560" w:lineRule="exact"/>
              <w:jc w:val="center"/>
              <w:rPr>
                <w:rFonts w:hint="eastAsia" w:ascii="宋体" w:hAnsi="Times New Roman" w:eastAsia="宋体"/>
                <w:color w:val="000000"/>
                <w:lang w:eastAsia="zh-CN"/>
              </w:rPr>
            </w:pPr>
            <w:r>
              <w:rPr>
                <w:rFonts w:hint="eastAsia" w:ascii="宋体" w:hAnsi="Times New Roman" w:eastAsia="宋体"/>
                <w:color w:val="000000"/>
                <w:lang w:eastAsia="zh-CN"/>
              </w:rPr>
              <w:t>证明上传</w:t>
            </w:r>
          </w:p>
        </w:tc>
        <w:tc>
          <w:tcPr>
            <w:tcW w:w="1485" w:type="dxa"/>
            <w:vAlign w:val="center"/>
          </w:tcPr>
          <w:p>
            <w:pPr>
              <w:spacing w:after="0" w:line="560" w:lineRule="exact"/>
              <w:jc w:val="center"/>
              <w:rPr>
                <w:rFonts w:asciiTheme="minorHAnsi" w:hAnsiTheme="minorHAnsi" w:eastAsiaTheme="minorHAnsi" w:cstheme="minorBidi"/>
                <w:sz w:val="22"/>
                <w:szCs w:val="22"/>
                <w:lang w:val="en-US" w:eastAsia="en-US" w:bidi="ar-SA"/>
              </w:rPr>
            </w:pPr>
            <w:r>
              <w:rPr>
                <w:rFonts w:ascii="宋体" w:hAnsi="Times New Roman" w:eastAsia="宋体"/>
                <w:color w:val="000000"/>
              </w:rPr>
              <w:t>√</w:t>
            </w:r>
          </w:p>
        </w:tc>
        <w:tc>
          <w:tcPr>
            <w:tcW w:w="1455" w:type="dxa"/>
            <w:vAlign w:val="center"/>
          </w:tcPr>
          <w:p>
            <w:pPr>
              <w:spacing w:after="0" w:line="560" w:lineRule="exact"/>
              <w:jc w:val="center"/>
              <w:rPr>
                <w:rFonts w:asciiTheme="minorHAnsi" w:hAnsiTheme="minorHAnsi" w:eastAsiaTheme="minorHAnsi" w:cstheme="minorBidi"/>
                <w:sz w:val="22"/>
                <w:szCs w:val="22"/>
                <w:lang w:val="en-US" w:eastAsia="en-US" w:bidi="ar-SA"/>
              </w:rPr>
            </w:pPr>
            <w:r>
              <w:rPr>
                <w:rFonts w:ascii="宋体" w:hAnsi="Times New Roman" w:eastAsia="宋体"/>
                <w:color w:val="000000"/>
              </w:rPr>
              <w:t>√</w:t>
            </w:r>
          </w:p>
        </w:tc>
        <w:tc>
          <w:tcPr>
            <w:tcW w:w="1560" w:type="dxa"/>
            <w:vAlign w:val="center"/>
          </w:tcPr>
          <w:p>
            <w:pPr>
              <w:spacing w:after="0" w:line="560" w:lineRule="exact"/>
              <w:jc w:val="center"/>
              <w:rPr>
                <w:rFonts w:asciiTheme="minorHAnsi" w:hAnsiTheme="minorHAnsi" w:eastAsiaTheme="minorHAnsi" w:cstheme="minorBidi"/>
                <w:sz w:val="22"/>
                <w:szCs w:val="22"/>
                <w:lang w:val="en-US" w:eastAsia="en-US" w:bidi="ar-SA"/>
              </w:rPr>
            </w:pPr>
            <w:r>
              <w:rPr>
                <w:rFonts w:ascii="宋体" w:hAnsi="Times New Roman" w:eastAsia="宋体"/>
                <w:color w:val="000000"/>
              </w:rPr>
              <w:t>×</w:t>
            </w:r>
          </w:p>
        </w:tc>
        <w:tc>
          <w:tcPr>
            <w:tcW w:w="1353" w:type="dxa"/>
            <w:vAlign w:val="center"/>
          </w:tcPr>
          <w:p>
            <w:pPr>
              <w:spacing w:after="0" w:line="560" w:lineRule="exact"/>
              <w:jc w:val="center"/>
              <w:rPr>
                <w:rFonts w:asciiTheme="minorHAnsi" w:hAnsiTheme="minorHAnsi" w:eastAsiaTheme="minorHAnsi" w:cstheme="minorBidi"/>
                <w:sz w:val="22"/>
                <w:szCs w:val="22"/>
                <w:lang w:val="en-US" w:eastAsia="en-US" w:bidi="ar-SA"/>
              </w:rPr>
            </w:pPr>
            <w:r>
              <w:rPr>
                <w:rFonts w:ascii="宋体" w:hAnsi="Times New Roman" w:eastAsia="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1542" w:type="dxa"/>
            <w:vMerge w:val="restart"/>
            <w:vAlign w:val="center"/>
          </w:tcPr>
          <w:p>
            <w:pPr>
              <w:spacing w:after="0" w:line="560" w:lineRule="exact"/>
              <w:jc w:val="center"/>
              <w:rPr>
                <w:rFonts w:hint="eastAsia" w:eastAsia="宋体"/>
                <w:lang w:val="en-US" w:eastAsia="zh-CN"/>
              </w:rPr>
            </w:pPr>
            <w:r>
              <w:rPr>
                <w:rFonts w:hint="eastAsia" w:eastAsia="宋体"/>
                <w:lang w:val="en-US" w:eastAsia="zh-CN"/>
              </w:rPr>
              <w:t>结题</w:t>
            </w:r>
          </w:p>
        </w:tc>
        <w:tc>
          <w:tcPr>
            <w:tcW w:w="1857" w:type="dxa"/>
            <w:vAlign w:val="center"/>
          </w:tcPr>
          <w:p>
            <w:pPr>
              <w:spacing w:after="0" w:line="560" w:lineRule="exact"/>
              <w:jc w:val="center"/>
              <w:rPr>
                <w:rFonts w:hint="eastAsia" w:asciiTheme="minorHAnsi" w:hAnsiTheme="minorHAnsi" w:eastAsiaTheme="minorHAnsi" w:cstheme="minorBidi"/>
                <w:sz w:val="22"/>
                <w:szCs w:val="22"/>
                <w:lang w:val="en-US" w:eastAsia="zh-CN" w:bidi="ar-SA"/>
              </w:rPr>
            </w:pPr>
            <w:r>
              <w:rPr>
                <w:rFonts w:ascii="宋体" w:hAnsi="Times New Roman" w:eastAsia="宋体"/>
                <w:color w:val="000000"/>
              </w:rPr>
              <w:t>数据</w:t>
            </w:r>
            <w:r>
              <w:rPr>
                <w:rFonts w:hint="eastAsia" w:ascii="宋体" w:hAnsi="Times New Roman" w:eastAsia="宋体"/>
                <w:color w:val="000000"/>
                <w:lang w:eastAsia="zh-CN"/>
              </w:rPr>
              <w:t>查询</w:t>
            </w:r>
            <w:r>
              <w:rPr>
                <w:rFonts w:hint="eastAsia" w:ascii="宋体" w:hAnsi="Times New Roman" w:eastAsia="宋体"/>
                <w:color w:val="000000"/>
                <w:lang w:val="en-US" w:eastAsia="zh-CN"/>
              </w:rPr>
              <w:t>/导出</w:t>
            </w:r>
          </w:p>
        </w:tc>
        <w:tc>
          <w:tcPr>
            <w:tcW w:w="1485" w:type="dxa"/>
            <w:vAlign w:val="center"/>
          </w:tcPr>
          <w:p>
            <w:pPr>
              <w:spacing w:after="0" w:line="560" w:lineRule="exact"/>
              <w:jc w:val="center"/>
              <w:rPr>
                <w:rFonts w:asciiTheme="minorHAnsi" w:hAnsiTheme="minorHAnsi" w:eastAsiaTheme="minorHAnsi" w:cstheme="minorBidi"/>
                <w:sz w:val="22"/>
                <w:szCs w:val="22"/>
                <w:lang w:val="en-US" w:eastAsia="en-US" w:bidi="ar-SA"/>
              </w:rPr>
            </w:pPr>
            <w:r>
              <w:rPr>
                <w:rFonts w:ascii="宋体" w:hAnsi="Times New Roman" w:eastAsia="宋体"/>
                <w:color w:val="000000"/>
              </w:rPr>
              <w:t>全部</w:t>
            </w:r>
          </w:p>
        </w:tc>
        <w:tc>
          <w:tcPr>
            <w:tcW w:w="1455" w:type="dxa"/>
            <w:vAlign w:val="center"/>
          </w:tcPr>
          <w:p>
            <w:pPr>
              <w:spacing w:after="0" w:line="560" w:lineRule="exact"/>
              <w:jc w:val="center"/>
              <w:rPr>
                <w:rFonts w:asciiTheme="minorHAnsi" w:hAnsiTheme="minorHAnsi" w:eastAsiaTheme="minorHAnsi" w:cstheme="minorBidi"/>
                <w:sz w:val="22"/>
                <w:szCs w:val="22"/>
                <w:lang w:val="en-US" w:eastAsia="en-US" w:bidi="ar-SA"/>
              </w:rPr>
            </w:pPr>
            <w:r>
              <w:rPr>
                <w:rFonts w:ascii="宋体" w:hAnsi="Times New Roman" w:eastAsia="宋体"/>
                <w:color w:val="000000"/>
              </w:rPr>
              <w:t>全部</w:t>
            </w:r>
          </w:p>
        </w:tc>
        <w:tc>
          <w:tcPr>
            <w:tcW w:w="1560" w:type="dxa"/>
            <w:vAlign w:val="center"/>
          </w:tcPr>
          <w:p>
            <w:pPr>
              <w:spacing w:after="0" w:line="560" w:lineRule="exact"/>
              <w:jc w:val="center"/>
              <w:rPr>
                <w:rFonts w:asciiTheme="minorHAnsi" w:hAnsiTheme="minorHAnsi" w:eastAsiaTheme="minorHAnsi" w:cstheme="minorBidi"/>
                <w:sz w:val="22"/>
                <w:szCs w:val="22"/>
                <w:lang w:val="en-US" w:eastAsia="en-US" w:bidi="ar-SA"/>
              </w:rPr>
            </w:pPr>
            <w:r>
              <w:rPr>
                <w:rFonts w:ascii="宋体" w:hAnsi="Times New Roman" w:eastAsia="宋体"/>
                <w:color w:val="000000"/>
              </w:rPr>
              <w:t>仅本学院</w:t>
            </w:r>
          </w:p>
        </w:tc>
        <w:tc>
          <w:tcPr>
            <w:tcW w:w="1353" w:type="dxa"/>
            <w:vAlign w:val="center"/>
          </w:tcPr>
          <w:p>
            <w:pPr>
              <w:spacing w:after="0" w:line="560" w:lineRule="exact"/>
              <w:jc w:val="center"/>
              <w:rPr>
                <w:rFonts w:asciiTheme="minorHAnsi" w:hAnsiTheme="minorHAnsi" w:eastAsiaTheme="minorHAnsi" w:cstheme="minorBidi"/>
                <w:sz w:val="22"/>
                <w:szCs w:val="22"/>
                <w:lang w:val="en-US" w:eastAsia="en-US" w:bidi="ar-SA"/>
              </w:rPr>
            </w:pPr>
            <w:r>
              <w:rPr>
                <w:rFonts w:ascii="宋体" w:hAnsi="Times New Roman" w:eastAsia="宋体"/>
                <w:color w:val="000000"/>
              </w:rPr>
              <w:t>仅用户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1542" w:type="dxa"/>
            <w:vMerge w:val="continue"/>
            <w:vAlign w:val="center"/>
          </w:tcPr>
          <w:p>
            <w:pPr>
              <w:jc w:val="center"/>
              <w:rPr>
                <w:rFonts w:hAnsi="Times New Roman"/>
                <w:sz w:val="28"/>
                <w:szCs w:val="28"/>
                <w:lang w:eastAsia="zh-CN"/>
              </w:rPr>
            </w:pPr>
          </w:p>
        </w:tc>
        <w:tc>
          <w:tcPr>
            <w:tcW w:w="1857" w:type="dxa"/>
            <w:vAlign w:val="center"/>
          </w:tcPr>
          <w:p>
            <w:pPr>
              <w:spacing w:after="0" w:line="560" w:lineRule="exact"/>
              <w:jc w:val="center"/>
              <w:rPr>
                <w:rFonts w:hint="eastAsia" w:eastAsia="宋体" w:asciiTheme="minorHAnsi" w:hAnsiTheme="minorHAnsi" w:cstheme="minorBidi"/>
                <w:sz w:val="22"/>
                <w:szCs w:val="22"/>
                <w:lang w:val="en-US" w:eastAsia="zh-CN" w:bidi="ar-SA"/>
              </w:rPr>
            </w:pPr>
            <w:r>
              <w:rPr>
                <w:rFonts w:ascii="宋体" w:hAnsi="Times New Roman" w:eastAsia="宋体"/>
                <w:color w:val="000000"/>
              </w:rPr>
              <w:t>结题</w:t>
            </w:r>
            <w:r>
              <w:rPr>
                <w:rFonts w:hint="eastAsia" w:ascii="宋体" w:hAnsi="Times New Roman" w:eastAsia="宋体"/>
                <w:color w:val="000000"/>
                <w:lang w:eastAsia="zh-CN"/>
              </w:rPr>
              <w:t>申请</w:t>
            </w:r>
          </w:p>
        </w:tc>
        <w:tc>
          <w:tcPr>
            <w:tcW w:w="1485" w:type="dxa"/>
            <w:vAlign w:val="center"/>
          </w:tcPr>
          <w:p>
            <w:pPr>
              <w:spacing w:after="0" w:line="560" w:lineRule="exact"/>
              <w:jc w:val="center"/>
              <w:rPr>
                <w:rFonts w:asciiTheme="minorHAnsi" w:hAnsiTheme="minorHAnsi" w:eastAsiaTheme="minorHAnsi" w:cstheme="minorBidi"/>
                <w:sz w:val="22"/>
                <w:szCs w:val="22"/>
                <w:lang w:val="en-US" w:eastAsia="en-US" w:bidi="ar-SA"/>
              </w:rPr>
            </w:pPr>
            <w:r>
              <w:rPr>
                <w:rFonts w:ascii="宋体" w:hAnsi="Times New Roman" w:eastAsia="宋体"/>
                <w:color w:val="000000"/>
              </w:rPr>
              <w:t>√</w:t>
            </w:r>
          </w:p>
        </w:tc>
        <w:tc>
          <w:tcPr>
            <w:tcW w:w="1455" w:type="dxa"/>
            <w:vAlign w:val="center"/>
          </w:tcPr>
          <w:p>
            <w:pPr>
              <w:spacing w:after="0" w:line="560" w:lineRule="exact"/>
              <w:jc w:val="center"/>
              <w:rPr>
                <w:rFonts w:asciiTheme="minorHAnsi" w:hAnsiTheme="minorHAnsi" w:eastAsiaTheme="minorHAnsi" w:cstheme="minorBidi"/>
                <w:sz w:val="22"/>
                <w:szCs w:val="22"/>
                <w:lang w:val="en-US" w:eastAsia="en-US" w:bidi="ar-SA"/>
              </w:rPr>
            </w:pPr>
            <w:r>
              <w:rPr>
                <w:rFonts w:ascii="宋体" w:hAnsi="Times New Roman" w:eastAsia="宋体"/>
                <w:color w:val="000000"/>
              </w:rPr>
              <w:t>√</w:t>
            </w:r>
          </w:p>
        </w:tc>
        <w:tc>
          <w:tcPr>
            <w:tcW w:w="1560" w:type="dxa"/>
            <w:vAlign w:val="center"/>
          </w:tcPr>
          <w:p>
            <w:pPr>
              <w:spacing w:after="0" w:line="560" w:lineRule="exact"/>
              <w:jc w:val="center"/>
              <w:rPr>
                <w:rFonts w:asciiTheme="minorHAnsi" w:hAnsiTheme="minorHAnsi" w:eastAsiaTheme="minorHAnsi" w:cstheme="minorBidi"/>
                <w:sz w:val="22"/>
                <w:szCs w:val="22"/>
                <w:lang w:val="en-US" w:eastAsia="en-US" w:bidi="ar-SA"/>
              </w:rPr>
            </w:pPr>
            <w:r>
              <w:rPr>
                <w:rFonts w:ascii="宋体" w:hAnsi="Times New Roman" w:eastAsia="宋体"/>
                <w:color w:val="000000"/>
              </w:rPr>
              <w:t>√</w:t>
            </w:r>
          </w:p>
        </w:tc>
        <w:tc>
          <w:tcPr>
            <w:tcW w:w="1353" w:type="dxa"/>
            <w:vAlign w:val="center"/>
          </w:tcPr>
          <w:p>
            <w:pPr>
              <w:spacing w:after="0" w:line="560" w:lineRule="exact"/>
              <w:jc w:val="center"/>
              <w:rPr>
                <w:rFonts w:asciiTheme="minorHAnsi" w:hAnsiTheme="minorHAnsi" w:eastAsiaTheme="minorHAnsi" w:cstheme="minorBidi"/>
                <w:sz w:val="22"/>
                <w:szCs w:val="22"/>
                <w:lang w:val="en-US" w:eastAsia="en-US" w:bidi="ar-SA"/>
              </w:rPr>
            </w:pPr>
            <w:r>
              <w:rPr>
                <w:rFonts w:ascii="宋体" w:hAnsi="Times New Roman" w:eastAsia="宋体"/>
                <w:color w:val="000000"/>
              </w:rPr>
              <w:t>√</w:t>
            </w:r>
          </w:p>
        </w:tc>
      </w:tr>
      <w:bookmarkEnd w:id="2"/>
    </w:tbl>
    <w:p>
      <w:pPr>
        <w:spacing w:after="0" w:line="240" w:lineRule="auto"/>
        <w:jc w:val="both"/>
      </w:pPr>
      <w:bookmarkStart w:id="3" w:name="ue58fdefb"/>
    </w:p>
    <w:bookmarkEnd w:id="3"/>
    <w:p>
      <w:pPr>
        <w:pStyle w:val="2"/>
        <w:spacing w:before="120" w:beforeLines="50" w:after="120" w:afterLines="50" w:line="560" w:lineRule="exact"/>
        <w:jc w:val="both"/>
        <w:rPr>
          <w:rFonts w:hAnsi="Times New Roman"/>
          <w:sz w:val="32"/>
          <w:szCs w:val="32"/>
          <w:lang w:eastAsia="zh-CN"/>
        </w:rPr>
        <w:sectPr>
          <w:footerReference r:id="rId5" w:type="default"/>
          <w:pgSz w:w="11907" w:h="16839"/>
          <w:pgMar w:top="1440" w:right="1440" w:bottom="1440" w:left="1440" w:header="720" w:footer="720" w:gutter="0"/>
          <w:cols w:space="720" w:num="1"/>
        </w:sectPr>
      </w:pPr>
      <w:bookmarkStart w:id="4" w:name="u9ded0c83"/>
      <w:bookmarkEnd w:id="4"/>
      <w:bookmarkStart w:id="5" w:name="u742098fb"/>
      <w:bookmarkEnd w:id="5"/>
      <w:bookmarkStart w:id="6" w:name="mgLYR"/>
    </w:p>
    <w:p>
      <w:pPr>
        <w:pStyle w:val="2"/>
        <w:spacing w:before="120" w:beforeLines="50" w:after="120" w:afterLines="50" w:line="560" w:lineRule="exact"/>
        <w:jc w:val="both"/>
        <w:rPr>
          <w:rFonts w:hAnsi="Times New Roman"/>
          <w:sz w:val="32"/>
          <w:szCs w:val="32"/>
          <w:lang w:eastAsia="zh-CN"/>
        </w:rPr>
      </w:pPr>
      <w:r>
        <w:rPr>
          <w:rFonts w:hint="eastAsia" w:hAnsi="Times New Roman"/>
          <w:sz w:val="32"/>
          <w:szCs w:val="32"/>
          <w:lang w:eastAsia="zh-CN"/>
        </w:rPr>
        <w:t>二、未签约合同申请及审核</w:t>
      </w:r>
    </w:p>
    <w:p>
      <w:pPr>
        <w:spacing w:after="120" w:afterLines="50" w:line="560" w:lineRule="exact"/>
        <w:ind w:firstLine="560" w:firstLineChars="200"/>
        <w:jc w:val="both"/>
        <w:rPr>
          <w:rFonts w:ascii="宋体" w:hAnsi="Times New Roman" w:eastAsia="宋体"/>
          <w:color w:val="000000"/>
          <w:sz w:val="28"/>
          <w:szCs w:val="28"/>
          <w:lang w:eastAsia="zh-CN"/>
        </w:rPr>
      </w:pPr>
      <w:bookmarkStart w:id="7" w:name="ucff08e6d"/>
      <w:r>
        <w:rPr>
          <w:rFonts w:hint="eastAsia" w:ascii="宋体" w:hAnsi="Times New Roman" w:eastAsia="宋体"/>
          <w:color w:val="000000"/>
          <w:sz w:val="28"/>
          <w:szCs w:val="28"/>
          <w:lang w:eastAsia="zh-CN"/>
        </w:rPr>
        <w:t>①</w:t>
      </w:r>
      <w:r>
        <w:rPr>
          <w:rFonts w:ascii="宋体" w:hAnsi="Times New Roman" w:eastAsia="宋体"/>
          <w:color w:val="000000"/>
          <w:sz w:val="28"/>
          <w:szCs w:val="28"/>
          <w:lang w:eastAsia="zh-CN"/>
        </w:rPr>
        <w:t>登录系统后，</w:t>
      </w:r>
      <w:r>
        <w:rPr>
          <w:rFonts w:hint="eastAsia" w:ascii="宋体" w:hAnsi="Times New Roman" w:eastAsia="宋体"/>
          <w:color w:val="000000"/>
          <w:sz w:val="28"/>
          <w:szCs w:val="28"/>
          <w:lang w:eastAsia="zh-CN"/>
        </w:rPr>
        <w:t>通过</w:t>
      </w:r>
      <w:r>
        <w:rPr>
          <w:rFonts w:ascii="宋体" w:hAnsi="Times New Roman" w:eastAsia="宋体"/>
          <w:color w:val="000000"/>
          <w:sz w:val="28"/>
          <w:szCs w:val="28"/>
          <w:lang w:eastAsia="zh-CN"/>
        </w:rPr>
        <w:t>【</w:t>
      </w:r>
      <w:r>
        <w:rPr>
          <w:rFonts w:hint="eastAsia" w:ascii="宋体" w:hAnsi="Times New Roman" w:eastAsia="宋体"/>
          <w:color w:val="000000"/>
          <w:sz w:val="28"/>
          <w:szCs w:val="28"/>
          <w:lang w:eastAsia="zh-CN"/>
        </w:rPr>
        <w:t>横向项目→未签约合同→外部合同发起</w:t>
      </w:r>
      <w:r>
        <w:rPr>
          <w:rFonts w:ascii="宋体" w:hAnsi="Times New Roman" w:eastAsia="宋体"/>
          <w:color w:val="000000"/>
          <w:sz w:val="28"/>
          <w:szCs w:val="28"/>
          <w:lang w:eastAsia="zh-CN"/>
        </w:rPr>
        <w:t>】</w:t>
      </w:r>
      <w:r>
        <w:rPr>
          <w:rFonts w:hint="eastAsia" w:ascii="宋体" w:hAnsi="Times New Roman" w:eastAsia="宋体"/>
          <w:color w:val="000000"/>
          <w:sz w:val="28"/>
          <w:szCs w:val="28"/>
          <w:lang w:eastAsia="zh-CN"/>
        </w:rPr>
        <w:t>发起合同。</w:t>
      </w:r>
      <w:bookmarkEnd w:id="7"/>
      <w:r>
        <w:rPr>
          <w:rFonts w:hint="eastAsia" w:ascii="宋体" w:hAnsi="Times New Roman" w:eastAsia="宋体"/>
          <w:color w:val="000000"/>
          <w:sz w:val="28"/>
          <w:szCs w:val="28"/>
          <w:lang w:eastAsia="zh-CN"/>
        </w:rPr>
        <w:t>填写相关合同信息后，上传</w:t>
      </w:r>
      <w:r>
        <w:rPr>
          <w:rFonts w:ascii="宋体" w:hAnsi="Times New Roman" w:eastAsia="宋体"/>
          <w:color w:val="000000"/>
          <w:sz w:val="28"/>
          <w:szCs w:val="28"/>
          <w:lang w:eastAsia="zh-CN"/>
        </w:rPr>
        <w:t>【</w:t>
      </w:r>
      <w:r>
        <w:rPr>
          <w:rFonts w:hint="eastAsia" w:ascii="宋体" w:hAnsi="Times New Roman" w:eastAsia="宋体"/>
          <w:b/>
          <w:bCs/>
          <w:color w:val="FF0000"/>
          <w:sz w:val="28"/>
          <w:szCs w:val="28"/>
          <w:lang w:eastAsia="zh-CN"/>
        </w:rPr>
        <w:t>双方未盖章合同文本</w:t>
      </w:r>
      <w:r>
        <w:rPr>
          <w:rFonts w:ascii="宋体" w:hAnsi="Times New Roman" w:eastAsia="宋体"/>
          <w:color w:val="000000"/>
          <w:sz w:val="28"/>
          <w:szCs w:val="28"/>
          <w:lang w:eastAsia="zh-CN"/>
        </w:rPr>
        <w:t>】</w:t>
      </w:r>
      <w:r>
        <w:rPr>
          <w:rFonts w:hint="eastAsia" w:ascii="宋体" w:hAnsi="Times New Roman" w:eastAsia="宋体"/>
          <w:color w:val="000000"/>
          <w:sz w:val="28"/>
          <w:szCs w:val="28"/>
          <w:lang w:eastAsia="zh-CN"/>
        </w:rPr>
        <w:t>，点击【确定】按钮保存合同。</w:t>
      </w:r>
    </w:p>
    <w:p>
      <w:r>
        <w:drawing>
          <wp:inline distT="0" distB="0" distL="114300" distR="114300">
            <wp:extent cx="8856345" cy="1095375"/>
            <wp:effectExtent l="0" t="0" r="0" b="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9"/>
                    <a:srcRect b="24112"/>
                    <a:stretch>
                      <a:fillRect/>
                    </a:stretch>
                  </pic:blipFill>
                  <pic:spPr>
                    <a:xfrm>
                      <a:off x="0" y="0"/>
                      <a:ext cx="8856345" cy="1095375"/>
                    </a:xfrm>
                    <a:prstGeom prst="rect">
                      <a:avLst/>
                    </a:prstGeom>
                    <a:noFill/>
                    <a:ln>
                      <a:noFill/>
                    </a:ln>
                  </pic:spPr>
                </pic:pic>
              </a:graphicData>
            </a:graphic>
          </wp:inline>
        </w:drawing>
      </w:r>
    </w:p>
    <w:p>
      <w:pPr>
        <w:spacing w:after="120" w:afterLines="50" w:line="560" w:lineRule="exact"/>
        <w:ind w:firstLine="560" w:firstLineChars="200"/>
        <w:jc w:val="both"/>
        <w:rPr>
          <w:rFonts w:ascii="宋体" w:hAnsi="Times New Roman" w:eastAsia="宋体"/>
          <w:color w:val="000000"/>
          <w:sz w:val="28"/>
          <w:szCs w:val="28"/>
          <w:lang w:eastAsia="zh-CN"/>
        </w:rPr>
      </w:pPr>
      <w:r>
        <w:rPr>
          <w:rFonts w:hint="eastAsia" w:ascii="宋体" w:hAnsi="Times New Roman" w:eastAsia="宋体"/>
          <w:color w:val="000000"/>
          <w:sz w:val="28"/>
          <w:szCs w:val="28"/>
          <w:lang w:eastAsia="zh-CN"/>
        </w:rPr>
        <w:t>②在未签约合同列表中找到已填写的合同，点击项目名称，可跳转出合同具体信息，如有改动可点击【编辑】按钮进行修改，检查无误后点击【提交审核】按钮。</w:t>
      </w:r>
    </w:p>
    <w:p>
      <w:pPr>
        <w:spacing w:after="120" w:afterLines="50" w:line="560" w:lineRule="exact"/>
        <w:ind w:firstLine="560" w:firstLineChars="200"/>
        <w:jc w:val="both"/>
        <w:rPr>
          <w:rFonts w:ascii="宋体" w:hAnsi="Times New Roman" w:eastAsia="宋体"/>
          <w:color w:val="000000"/>
          <w:sz w:val="28"/>
          <w:szCs w:val="28"/>
          <w:lang w:eastAsia="zh-CN"/>
        </w:rPr>
      </w:pPr>
      <w:r>
        <w:rPr>
          <w:rFonts w:hint="eastAsia" w:ascii="宋体" w:hAnsi="Times New Roman" w:eastAsia="宋体"/>
          <w:color w:val="000000"/>
          <w:sz w:val="28"/>
          <w:szCs w:val="28"/>
          <w:lang w:eastAsia="zh-CN"/>
        </w:rPr>
        <w:t>历史及当前审批节点可在【合同流程】按钮处点击查看。也可点击【审批管理】，查看提交申请的合同审核状态。</w:t>
      </w:r>
    </w:p>
    <w:p>
      <w:pPr>
        <w:rPr>
          <w:rFonts w:eastAsia="宋体"/>
          <w:lang w:eastAsia="zh-CN"/>
        </w:rPr>
      </w:pPr>
      <w:r>
        <w:drawing>
          <wp:inline distT="0" distB="0" distL="114300" distR="114300">
            <wp:extent cx="8854440" cy="1634490"/>
            <wp:effectExtent l="0" t="0" r="3810" b="3810"/>
            <wp:docPr id="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pic:cNvPicPr>
                      <a:picLocks noChangeAspect="1"/>
                    </pic:cNvPicPr>
                  </pic:nvPicPr>
                  <pic:blipFill>
                    <a:blip r:embed="rId10"/>
                    <a:srcRect b="34453"/>
                    <a:stretch>
                      <a:fillRect/>
                    </a:stretch>
                  </pic:blipFill>
                  <pic:spPr>
                    <a:xfrm>
                      <a:off x="0" y="0"/>
                      <a:ext cx="8854440" cy="1634490"/>
                    </a:xfrm>
                    <a:prstGeom prst="rect">
                      <a:avLst/>
                    </a:prstGeom>
                    <a:noFill/>
                    <a:ln>
                      <a:noFill/>
                    </a:ln>
                  </pic:spPr>
                </pic:pic>
              </a:graphicData>
            </a:graphic>
          </wp:inline>
        </w:drawing>
      </w:r>
    </w:p>
    <w:p>
      <w:pPr>
        <w:spacing w:after="120" w:afterLines="50" w:line="560" w:lineRule="exact"/>
        <w:ind w:firstLine="560" w:firstLineChars="200"/>
        <w:jc w:val="both"/>
        <w:rPr>
          <w:rFonts w:ascii="宋体" w:hAnsi="Times New Roman" w:eastAsia="宋体"/>
          <w:color w:val="000000"/>
          <w:sz w:val="28"/>
          <w:szCs w:val="28"/>
          <w:lang w:eastAsia="zh-CN"/>
        </w:rPr>
      </w:pPr>
      <w:r>
        <w:rPr>
          <w:rFonts w:hint="eastAsia" w:ascii="宋体" w:hAnsi="Times New Roman" w:eastAsia="宋体"/>
          <w:color w:val="000000"/>
          <w:sz w:val="28"/>
          <w:szCs w:val="28"/>
          <w:lang w:eastAsia="zh-CN"/>
        </w:rPr>
        <w:t>③学院及科技处负责人通过【审批管理→合同审批】，点击合同名称进入审核页面，审核上传合同文本后提交审批意见。审核流程：学院——科技开发部——科技处。</w:t>
      </w:r>
    </w:p>
    <w:p>
      <w:r>
        <w:drawing>
          <wp:inline distT="0" distB="0" distL="114300" distR="114300">
            <wp:extent cx="8856345" cy="2101215"/>
            <wp:effectExtent l="0" t="0" r="1905" b="13335"/>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1"/>
                    </pic:cNvPicPr>
                  </pic:nvPicPr>
                  <pic:blipFill>
                    <a:blip r:embed="rId11"/>
                    <a:stretch>
                      <a:fillRect/>
                    </a:stretch>
                  </pic:blipFill>
                  <pic:spPr>
                    <a:xfrm>
                      <a:off x="0" y="0"/>
                      <a:ext cx="8856345" cy="2101215"/>
                    </a:xfrm>
                    <a:prstGeom prst="rect">
                      <a:avLst/>
                    </a:prstGeom>
                    <a:noFill/>
                    <a:ln>
                      <a:noFill/>
                    </a:ln>
                  </pic:spPr>
                </pic:pic>
              </a:graphicData>
            </a:graphic>
          </wp:inline>
        </w:drawing>
      </w:r>
    </w:p>
    <w:p>
      <w:pPr>
        <w:spacing w:after="120" w:afterLines="50" w:line="560" w:lineRule="exact"/>
        <w:ind w:firstLine="560" w:firstLineChars="200"/>
        <w:jc w:val="both"/>
        <w:rPr>
          <w:rFonts w:ascii="宋体" w:hAnsi="Times New Roman" w:eastAsia="宋体"/>
          <w:color w:val="000000"/>
          <w:sz w:val="28"/>
          <w:szCs w:val="28"/>
          <w:lang w:eastAsia="zh-CN"/>
        </w:rPr>
      </w:pPr>
      <w:r>
        <w:rPr>
          <w:rFonts w:hint="eastAsia" w:ascii="宋体" w:hAnsi="Times New Roman" w:eastAsia="宋体"/>
          <w:color w:val="000000"/>
          <w:sz w:val="28"/>
          <w:szCs w:val="28"/>
          <w:lang w:eastAsia="zh-CN"/>
        </w:rPr>
        <w:br w:type="page"/>
      </w:r>
    </w:p>
    <w:p>
      <w:pPr>
        <w:pStyle w:val="2"/>
        <w:spacing w:before="120" w:beforeLines="50" w:after="120" w:afterLines="50" w:line="560" w:lineRule="exact"/>
        <w:jc w:val="both"/>
        <w:rPr>
          <w:rFonts w:hAnsi="Times New Roman"/>
          <w:sz w:val="32"/>
          <w:szCs w:val="32"/>
          <w:lang w:eastAsia="zh-CN"/>
        </w:rPr>
      </w:pPr>
      <w:r>
        <w:rPr>
          <w:rFonts w:hint="eastAsia" w:hAnsi="Times New Roman"/>
          <w:sz w:val="32"/>
          <w:szCs w:val="32"/>
          <w:lang w:eastAsia="zh-CN"/>
        </w:rPr>
        <w:t>三、待签章合同申请及审核</w:t>
      </w:r>
    </w:p>
    <w:p>
      <w:pPr>
        <w:spacing w:after="120" w:afterLines="50" w:line="560" w:lineRule="exact"/>
        <w:ind w:firstLine="560" w:firstLineChars="200"/>
        <w:jc w:val="both"/>
        <w:rPr>
          <w:rFonts w:ascii="宋体" w:hAnsi="Times New Roman" w:eastAsia="宋体"/>
          <w:color w:val="000000"/>
          <w:sz w:val="28"/>
          <w:szCs w:val="28"/>
          <w:lang w:eastAsia="zh-CN"/>
        </w:rPr>
      </w:pPr>
      <w:r>
        <w:rPr>
          <w:rFonts w:hint="eastAsia" w:ascii="宋体" w:hAnsi="Times New Roman" w:eastAsia="宋体"/>
          <w:color w:val="000000"/>
          <w:sz w:val="28"/>
          <w:szCs w:val="28"/>
          <w:lang w:eastAsia="zh-CN"/>
        </w:rPr>
        <w:t>①合同文本审核通过后，在未签约合同列表中找到已填写的合同，点击项目名称，可跳转出申请签章页面，点击【申请签章】上传【</w:t>
      </w:r>
      <w:r>
        <w:rPr>
          <w:rFonts w:hint="eastAsia" w:ascii="宋体" w:hAnsi="Times New Roman" w:eastAsia="宋体"/>
          <w:b/>
          <w:bCs/>
          <w:color w:val="FF0000"/>
          <w:sz w:val="28"/>
          <w:szCs w:val="28"/>
          <w:lang w:eastAsia="zh-CN"/>
        </w:rPr>
        <w:t>甲方已盖章合同扫描件</w:t>
      </w:r>
      <w:r>
        <w:rPr>
          <w:rFonts w:hint="eastAsia" w:ascii="宋体" w:hAnsi="Times New Roman" w:eastAsia="宋体"/>
          <w:color w:val="000000"/>
          <w:sz w:val="28"/>
          <w:szCs w:val="28"/>
          <w:lang w:eastAsia="zh-CN"/>
        </w:rPr>
        <w:t>】，点击确定提交申请。</w:t>
      </w:r>
    </w:p>
    <w:p>
      <w:pPr>
        <w:spacing w:after="120" w:afterLines="50" w:line="560" w:lineRule="exact"/>
        <w:ind w:firstLine="560" w:firstLineChars="200"/>
        <w:jc w:val="both"/>
        <w:rPr>
          <w:rFonts w:ascii="宋体" w:hAnsi="Times New Roman" w:eastAsia="宋体"/>
          <w:color w:val="000000"/>
          <w:sz w:val="28"/>
          <w:szCs w:val="28"/>
          <w:lang w:eastAsia="zh-CN"/>
        </w:rPr>
      </w:pPr>
      <w:r>
        <w:rPr>
          <w:rFonts w:hint="eastAsia" w:ascii="宋体" w:hAnsi="Times New Roman" w:eastAsia="宋体"/>
          <w:color w:val="000000"/>
          <w:sz w:val="28"/>
          <w:szCs w:val="28"/>
          <w:lang w:eastAsia="zh-CN"/>
        </w:rPr>
        <w:t>历史及当前审批节点可在【合同流程】按钮处点击查看。也可点击【审批管理】，查看提交申请的合同审核状态。</w:t>
      </w:r>
    </w:p>
    <w:p>
      <w:r>
        <w:pict>
          <v:shape id="_x0000_s1026" o:spid="_x0000_s1026" o:spt="3" type="#_x0000_t3" style="position:absolute;left:0pt;margin-left:364pt;margin-top:59.7pt;height:12.75pt;width:37.5pt;z-index:251659264;mso-width-relative:page;mso-height-relative:page;" filled="f" stroked="t" coordsize="21600,21600">
            <v:path/>
            <v:fill on="f" focussize="0,0"/>
            <v:stroke color="#FF0000"/>
            <v:imagedata o:title=""/>
            <o:lock v:ext="edit"/>
          </v:shape>
        </w:pict>
      </w:r>
      <w:r>
        <w:drawing>
          <wp:inline distT="0" distB="0" distL="114300" distR="114300">
            <wp:extent cx="8848725" cy="2872105"/>
            <wp:effectExtent l="0" t="0" r="9525" b="4445"/>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pic:cNvPicPr>
                  </pic:nvPicPr>
                  <pic:blipFill>
                    <a:blip r:embed="rId12"/>
                    <a:stretch>
                      <a:fillRect/>
                    </a:stretch>
                  </pic:blipFill>
                  <pic:spPr>
                    <a:xfrm>
                      <a:off x="0" y="0"/>
                      <a:ext cx="8848725" cy="2872105"/>
                    </a:xfrm>
                    <a:prstGeom prst="rect">
                      <a:avLst/>
                    </a:prstGeom>
                    <a:noFill/>
                    <a:ln>
                      <a:noFill/>
                    </a:ln>
                  </pic:spPr>
                </pic:pic>
              </a:graphicData>
            </a:graphic>
          </wp:inline>
        </w:drawing>
      </w:r>
    </w:p>
    <w:p>
      <w:pPr>
        <w:rPr>
          <w:rFonts w:ascii="宋体" w:hAnsi="Times New Roman" w:eastAsia="宋体"/>
          <w:color w:val="000000"/>
          <w:sz w:val="28"/>
          <w:szCs w:val="28"/>
          <w:lang w:eastAsia="zh-CN"/>
        </w:rPr>
      </w:pPr>
      <w:r>
        <w:rPr>
          <w:rFonts w:hint="eastAsia" w:ascii="宋体" w:hAnsi="Times New Roman" w:eastAsia="宋体"/>
          <w:color w:val="000000"/>
          <w:sz w:val="28"/>
          <w:szCs w:val="28"/>
          <w:lang w:eastAsia="zh-CN"/>
        </w:rPr>
        <w:br w:type="page"/>
      </w:r>
    </w:p>
    <w:p>
      <w:pPr>
        <w:spacing w:after="120" w:afterLines="50" w:line="560" w:lineRule="exact"/>
        <w:ind w:firstLine="560" w:firstLineChars="200"/>
        <w:jc w:val="both"/>
        <w:rPr>
          <w:rFonts w:ascii="宋体" w:hAnsi="Times New Roman" w:eastAsia="宋体"/>
          <w:color w:val="000000"/>
          <w:sz w:val="28"/>
          <w:szCs w:val="28"/>
          <w:lang w:eastAsia="zh-CN"/>
        </w:rPr>
      </w:pPr>
      <w:r>
        <w:rPr>
          <w:rFonts w:hint="eastAsia" w:ascii="宋体" w:hAnsi="Times New Roman" w:eastAsia="宋体"/>
          <w:color w:val="000000"/>
          <w:sz w:val="28"/>
          <w:szCs w:val="28"/>
          <w:lang w:eastAsia="zh-CN"/>
        </w:rPr>
        <w:t>②学院及科技处负责人通过【审批管理→申请签约审批】，点击合同名称进入审核页面，审核上传合同扫描件后提交审批意见。签章审批通过后，该合同产生合同编号。</w:t>
      </w:r>
    </w:p>
    <w:p>
      <w:pPr>
        <w:spacing w:after="120" w:afterLines="50" w:line="560" w:lineRule="exact"/>
        <w:ind w:firstLine="560" w:firstLineChars="200"/>
        <w:jc w:val="both"/>
        <w:rPr>
          <w:rFonts w:ascii="宋体" w:hAnsi="Times New Roman" w:eastAsia="宋体"/>
          <w:color w:val="000000"/>
          <w:sz w:val="28"/>
          <w:szCs w:val="28"/>
          <w:lang w:eastAsia="zh-CN"/>
        </w:rPr>
      </w:pPr>
      <w:r>
        <w:rPr>
          <w:rFonts w:hint="eastAsia" w:ascii="宋体" w:hAnsi="Times New Roman" w:eastAsia="宋体"/>
          <w:color w:val="000000"/>
          <w:sz w:val="28"/>
          <w:szCs w:val="28"/>
          <w:lang w:eastAsia="zh-CN"/>
        </w:rPr>
        <w:t>审核流程：学院——科技开发部——科技处。</w:t>
      </w:r>
    </w:p>
    <w:p>
      <w:pPr>
        <w:spacing w:after="120" w:afterLines="50" w:line="560" w:lineRule="exact"/>
        <w:ind w:firstLine="562" w:firstLineChars="200"/>
        <w:jc w:val="both"/>
        <w:rPr>
          <w:rFonts w:ascii="宋体" w:hAnsi="Times New Roman" w:eastAsia="宋体"/>
          <w:b/>
          <w:bCs/>
          <w:color w:val="FF0000"/>
          <w:sz w:val="28"/>
          <w:szCs w:val="28"/>
          <w:lang w:eastAsia="zh-CN"/>
        </w:rPr>
      </w:pPr>
      <w:r>
        <w:rPr>
          <w:rFonts w:hint="eastAsia" w:ascii="宋体" w:hAnsi="Times New Roman" w:eastAsia="宋体"/>
          <w:b/>
          <w:bCs/>
          <w:sz w:val="28"/>
          <w:szCs w:val="28"/>
          <w:lang w:eastAsia="zh-CN"/>
        </w:rPr>
        <w:t>注意：待签章合同签约审批通过后，</w:t>
      </w:r>
      <w:r>
        <w:rPr>
          <w:rFonts w:hint="eastAsia" w:ascii="宋体" w:hAnsi="Times New Roman" w:eastAsia="宋体"/>
          <w:b/>
          <w:bCs/>
          <w:color w:val="FF0000"/>
          <w:sz w:val="28"/>
          <w:szCs w:val="28"/>
          <w:lang w:eastAsia="zh-CN"/>
        </w:rPr>
        <w:t>由学院秘书收集合同原件送到科技处，由科技开发部统一盖章、扫描并上传合同扫描件，后由学院秘书统一取回。</w:t>
      </w:r>
      <w:r>
        <w:rPr>
          <w:rFonts w:hint="eastAsia" w:ascii="宋体" w:hAnsi="Times New Roman" w:eastAsia="宋体"/>
          <w:b/>
          <w:bCs/>
          <w:sz w:val="28"/>
          <w:szCs w:val="28"/>
          <w:lang w:eastAsia="zh-CN"/>
        </w:rPr>
        <w:t>老师可在合同详情中查看并下载合同扫描件。</w:t>
      </w:r>
    </w:p>
    <w:p>
      <w:r>
        <w:drawing>
          <wp:inline distT="0" distB="0" distL="114300" distR="114300">
            <wp:extent cx="8854440" cy="2280285"/>
            <wp:effectExtent l="0" t="0" r="3810" b="5715"/>
            <wp:docPr id="4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
                    <pic:cNvPicPr>
                      <a:picLocks noChangeAspect="1"/>
                    </pic:cNvPicPr>
                  </pic:nvPicPr>
                  <pic:blipFill>
                    <a:blip r:embed="rId13"/>
                    <a:stretch>
                      <a:fillRect/>
                    </a:stretch>
                  </pic:blipFill>
                  <pic:spPr>
                    <a:xfrm>
                      <a:off x="0" y="0"/>
                      <a:ext cx="8854440" cy="2280285"/>
                    </a:xfrm>
                    <a:prstGeom prst="rect">
                      <a:avLst/>
                    </a:prstGeom>
                    <a:noFill/>
                    <a:ln>
                      <a:noFill/>
                    </a:ln>
                  </pic:spPr>
                </pic:pic>
              </a:graphicData>
            </a:graphic>
          </wp:inline>
        </w:drawing>
      </w:r>
    </w:p>
    <w:p>
      <w:pPr>
        <w:rPr>
          <w:rFonts w:hAnsi="Times New Roman"/>
          <w:b/>
          <w:bCs/>
          <w:sz w:val="32"/>
          <w:szCs w:val="32"/>
          <w:lang w:eastAsia="zh-CN"/>
        </w:rPr>
      </w:pPr>
      <w:r>
        <w:rPr>
          <w:rFonts w:hint="eastAsia" w:hAnsi="Times New Roman"/>
          <w:b/>
          <w:bCs/>
          <w:sz w:val="32"/>
          <w:szCs w:val="32"/>
          <w:lang w:eastAsia="zh-CN"/>
        </w:rPr>
        <w:br w:type="page"/>
      </w:r>
    </w:p>
    <w:p>
      <w:pPr>
        <w:pStyle w:val="2"/>
        <w:spacing w:before="120" w:beforeLines="50" w:after="120" w:afterLines="50" w:line="560" w:lineRule="exact"/>
        <w:jc w:val="both"/>
        <w:rPr>
          <w:rFonts w:hAnsi="Times New Roman"/>
          <w:sz w:val="32"/>
          <w:szCs w:val="32"/>
          <w:lang w:eastAsia="zh-CN"/>
        </w:rPr>
      </w:pPr>
      <w:r>
        <w:rPr>
          <w:rFonts w:hint="eastAsia" w:hAnsi="Times New Roman"/>
          <w:sz w:val="32"/>
          <w:szCs w:val="32"/>
          <w:lang w:eastAsia="zh-CN"/>
        </w:rPr>
        <w:t>四、项目立项及追加</w:t>
      </w:r>
    </w:p>
    <w:p>
      <w:pPr>
        <w:pStyle w:val="3"/>
        <w:spacing w:before="120" w:beforeLines="50" w:after="120" w:afterLines="50" w:line="560" w:lineRule="exact"/>
        <w:jc w:val="both"/>
        <w:rPr>
          <w:sz w:val="28"/>
          <w:szCs w:val="20"/>
          <w:lang w:eastAsia="zh-CN"/>
        </w:rPr>
      </w:pPr>
      <w:r>
        <w:rPr>
          <w:rFonts w:hAnsi="Times New Roman"/>
          <w:sz w:val="28"/>
          <w:szCs w:val="20"/>
          <w:lang w:eastAsia="zh-CN"/>
        </w:rPr>
        <w:t>1.</w:t>
      </w:r>
      <w:r>
        <w:rPr>
          <w:rFonts w:hint="eastAsia" w:hAnsi="Times New Roman"/>
          <w:sz w:val="28"/>
          <w:szCs w:val="20"/>
          <w:lang w:eastAsia="zh-CN"/>
        </w:rPr>
        <w:t>经费分配</w:t>
      </w:r>
    </w:p>
    <w:p>
      <w:pPr>
        <w:spacing w:after="120" w:afterLines="50" w:line="560" w:lineRule="exact"/>
        <w:ind w:firstLine="560" w:firstLineChars="200"/>
        <w:jc w:val="both"/>
        <w:rPr>
          <w:rFonts w:ascii="宋体" w:hAnsi="Times New Roman" w:eastAsia="宋体"/>
          <w:color w:val="000000"/>
          <w:sz w:val="28"/>
          <w:szCs w:val="28"/>
          <w:lang w:eastAsia="zh-CN"/>
        </w:rPr>
      </w:pPr>
      <w:r>
        <w:rPr>
          <w:rFonts w:hint="eastAsia" w:ascii="宋体" w:hAnsi="Times New Roman" w:eastAsia="宋体"/>
          <w:color w:val="000000"/>
          <w:sz w:val="28"/>
          <w:szCs w:val="28"/>
          <w:lang w:eastAsia="zh-CN"/>
        </w:rPr>
        <w:t>①经费分配手续需要项目负责人在</w:t>
      </w:r>
      <w:r>
        <w:rPr>
          <w:rFonts w:hint="eastAsia" w:ascii="宋体" w:hAnsi="Times New Roman" w:eastAsia="宋体"/>
          <w:b/>
          <w:bCs/>
          <w:color w:val="FF0000"/>
          <w:sz w:val="28"/>
          <w:szCs w:val="28"/>
          <w:lang w:eastAsia="zh-CN"/>
        </w:rPr>
        <w:t>办理立项前</w:t>
      </w:r>
      <w:r>
        <w:rPr>
          <w:rFonts w:hint="eastAsia" w:ascii="宋体" w:hAnsi="Times New Roman" w:eastAsia="宋体"/>
          <w:color w:val="000000"/>
          <w:sz w:val="28"/>
          <w:szCs w:val="28"/>
          <w:lang w:eastAsia="zh-CN"/>
        </w:rPr>
        <w:t>提出经费分配申请，通过【项目合同→正式合同】在合同列表中选择对应合同点击【资金分配】按钮进行分配。</w:t>
      </w:r>
    </w:p>
    <w:p>
      <w:pPr>
        <w:spacing w:after="120" w:afterLines="50" w:line="560" w:lineRule="exact"/>
        <w:ind w:firstLine="560" w:firstLineChars="200"/>
        <w:jc w:val="both"/>
        <w:rPr>
          <w:rFonts w:ascii="宋体" w:hAnsi="Times New Roman" w:eastAsia="宋体"/>
          <w:color w:val="000000"/>
          <w:sz w:val="28"/>
          <w:szCs w:val="28"/>
          <w:lang w:eastAsia="zh-CN"/>
        </w:rPr>
      </w:pPr>
      <w:r>
        <w:rPr>
          <w:rFonts w:hint="eastAsia" w:ascii="宋体" w:hAnsi="Times New Roman" w:eastAsia="宋体"/>
          <w:color w:val="000000"/>
          <w:sz w:val="28"/>
          <w:szCs w:val="28"/>
          <w:lang w:eastAsia="zh-CN"/>
        </w:rPr>
        <w:t>②完成资金分配后在合同详情页点击【分配信息】下载未签字资金分配表，经项目总负责人、分配人签字，学院审核签字盖章后由学院秘书统一交到科技处，由科技处盖章后扫描上传已签字分配表。</w:t>
      </w:r>
    </w:p>
    <w:p>
      <w:pPr>
        <w:spacing w:after="120" w:afterLines="50" w:line="560" w:lineRule="exact"/>
        <w:ind w:firstLine="562" w:firstLineChars="200"/>
        <w:jc w:val="both"/>
        <w:rPr>
          <w:rFonts w:ascii="宋体" w:hAnsi="Times New Roman" w:eastAsia="宋体"/>
          <w:b/>
          <w:bCs/>
          <w:color w:val="000000"/>
          <w:sz w:val="28"/>
          <w:szCs w:val="28"/>
          <w:lang w:eastAsia="zh-CN"/>
        </w:rPr>
      </w:pPr>
      <w:r>
        <w:rPr>
          <w:rFonts w:hint="eastAsia" w:ascii="宋体" w:hAnsi="Times New Roman" w:eastAsia="宋体"/>
          <w:b/>
          <w:bCs/>
          <w:color w:val="000000"/>
          <w:sz w:val="28"/>
          <w:szCs w:val="28"/>
          <w:lang w:eastAsia="zh-CN"/>
        </w:rPr>
        <w:t>注意：经费分配以合同总额为准，</w:t>
      </w:r>
      <w:r>
        <w:rPr>
          <w:rFonts w:hint="eastAsia" w:ascii="宋体" w:hAnsi="Times New Roman" w:eastAsia="宋体"/>
          <w:b/>
          <w:bCs/>
          <w:color w:val="FF0000"/>
          <w:sz w:val="28"/>
          <w:szCs w:val="28"/>
          <w:lang w:eastAsia="zh-CN"/>
        </w:rPr>
        <w:t>一旦分配不再更改</w:t>
      </w:r>
      <w:r>
        <w:rPr>
          <w:rFonts w:hint="eastAsia" w:ascii="宋体" w:hAnsi="Times New Roman" w:eastAsia="宋体"/>
          <w:b/>
          <w:bCs/>
          <w:color w:val="000000"/>
          <w:sz w:val="28"/>
          <w:szCs w:val="28"/>
          <w:lang w:eastAsia="zh-CN"/>
        </w:rPr>
        <w:t>。</w:t>
      </w:r>
    </w:p>
    <w:p>
      <w:pPr>
        <w:spacing w:after="0" w:line="240" w:lineRule="auto"/>
        <w:jc w:val="both"/>
      </w:pPr>
      <w:r>
        <w:drawing>
          <wp:inline distT="0" distB="0" distL="114300" distR="114300">
            <wp:extent cx="8856980" cy="2820035"/>
            <wp:effectExtent l="0" t="0" r="0" b="0"/>
            <wp:docPr id="5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4"/>
                    <pic:cNvPicPr>
                      <a:picLocks noChangeAspect="1"/>
                    </pic:cNvPicPr>
                  </pic:nvPicPr>
                  <pic:blipFill>
                    <a:blip r:embed="rId14"/>
                    <a:srcRect b="16913"/>
                    <a:stretch>
                      <a:fillRect/>
                    </a:stretch>
                  </pic:blipFill>
                  <pic:spPr>
                    <a:xfrm>
                      <a:off x="0" y="0"/>
                      <a:ext cx="8856980" cy="2820035"/>
                    </a:xfrm>
                    <a:prstGeom prst="rect">
                      <a:avLst/>
                    </a:prstGeom>
                    <a:noFill/>
                    <a:ln>
                      <a:noFill/>
                    </a:ln>
                  </pic:spPr>
                </pic:pic>
              </a:graphicData>
            </a:graphic>
          </wp:inline>
        </w:drawing>
      </w:r>
    </w:p>
    <w:p>
      <w:pPr>
        <w:spacing w:after="0" w:line="240" w:lineRule="auto"/>
        <w:jc w:val="both"/>
      </w:pPr>
      <w:r>
        <w:drawing>
          <wp:inline distT="0" distB="0" distL="114300" distR="114300">
            <wp:extent cx="8853170" cy="2978785"/>
            <wp:effectExtent l="0" t="0" r="5080" b="12065"/>
            <wp:docPr id="5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6"/>
                    <pic:cNvPicPr>
                      <a:picLocks noChangeAspect="1"/>
                    </pic:cNvPicPr>
                  </pic:nvPicPr>
                  <pic:blipFill>
                    <a:blip r:embed="rId15"/>
                    <a:stretch>
                      <a:fillRect/>
                    </a:stretch>
                  </pic:blipFill>
                  <pic:spPr>
                    <a:xfrm>
                      <a:off x="0" y="0"/>
                      <a:ext cx="8853170" cy="2978785"/>
                    </a:xfrm>
                    <a:prstGeom prst="rect">
                      <a:avLst/>
                    </a:prstGeom>
                    <a:noFill/>
                    <a:ln>
                      <a:noFill/>
                    </a:ln>
                  </pic:spPr>
                </pic:pic>
              </a:graphicData>
            </a:graphic>
          </wp:inline>
        </w:drawing>
      </w:r>
    </w:p>
    <w:p>
      <w:pPr>
        <w:rPr>
          <w:rFonts w:ascii="宋体" w:hAnsi="Times New Roman" w:eastAsia="宋体"/>
          <w:sz w:val="28"/>
          <w:szCs w:val="20"/>
          <w:lang w:eastAsia="zh-CN"/>
        </w:rPr>
      </w:pPr>
      <w:r>
        <w:rPr>
          <w:rFonts w:hint="eastAsia" w:ascii="宋体" w:hAnsi="Times New Roman" w:eastAsia="宋体"/>
          <w:sz w:val="28"/>
          <w:szCs w:val="20"/>
          <w:lang w:eastAsia="zh-CN"/>
        </w:rPr>
        <w:br w:type="page"/>
      </w:r>
    </w:p>
    <w:p>
      <w:pPr>
        <w:pStyle w:val="3"/>
        <w:spacing w:before="120" w:beforeLines="50" w:after="120" w:afterLines="50" w:line="560" w:lineRule="exact"/>
        <w:jc w:val="both"/>
        <w:rPr>
          <w:rFonts w:hAnsi="Times New Roman"/>
          <w:sz w:val="28"/>
          <w:szCs w:val="20"/>
          <w:lang w:eastAsia="zh-CN"/>
        </w:rPr>
      </w:pPr>
      <w:r>
        <w:rPr>
          <w:rFonts w:hint="eastAsia" w:hAnsi="Times New Roman"/>
          <w:sz w:val="28"/>
          <w:szCs w:val="20"/>
          <w:lang w:eastAsia="zh-CN"/>
        </w:rPr>
        <w:t>2</w:t>
      </w:r>
      <w:r>
        <w:rPr>
          <w:rFonts w:hAnsi="Times New Roman"/>
          <w:sz w:val="28"/>
          <w:szCs w:val="20"/>
          <w:lang w:eastAsia="zh-CN"/>
        </w:rPr>
        <w:t>.</w:t>
      </w:r>
      <w:r>
        <w:rPr>
          <w:rFonts w:hint="eastAsia" w:hAnsi="Times New Roman"/>
          <w:sz w:val="28"/>
          <w:szCs w:val="20"/>
          <w:lang w:eastAsia="zh-CN"/>
        </w:rPr>
        <w:t>立项申请</w:t>
      </w:r>
    </w:p>
    <w:p>
      <w:pPr>
        <w:spacing w:after="120" w:afterLines="50" w:line="560" w:lineRule="exact"/>
        <w:ind w:firstLine="560" w:firstLineChars="200"/>
        <w:jc w:val="both"/>
        <w:rPr>
          <w:rFonts w:ascii="宋体" w:hAnsi="Times New Roman" w:eastAsia="宋体"/>
          <w:color w:val="000000"/>
          <w:sz w:val="28"/>
          <w:szCs w:val="28"/>
          <w:lang w:eastAsia="zh-CN"/>
        </w:rPr>
      </w:pPr>
      <w:r>
        <w:rPr>
          <w:rFonts w:hint="eastAsia" w:ascii="宋体" w:hAnsi="Times New Roman" w:eastAsia="宋体"/>
          <w:color w:val="000000"/>
          <w:sz w:val="28"/>
          <w:szCs w:val="28"/>
          <w:lang w:eastAsia="zh-CN"/>
        </w:rPr>
        <w:t>①项目经费到账后，通过【项目合同→正式合同】在合同列表中选择对应合同点击【立项申报】按钮申请立项。可在合同到账信息中查看到账信息情况。</w:t>
      </w:r>
    </w:p>
    <w:p>
      <w:pPr>
        <w:spacing w:after="120" w:afterLines="50" w:line="560" w:lineRule="exact"/>
        <w:ind w:firstLine="560" w:firstLineChars="200"/>
        <w:jc w:val="both"/>
        <w:rPr>
          <w:rFonts w:ascii="宋体" w:hAnsi="Times New Roman" w:eastAsia="宋体"/>
          <w:color w:val="000000"/>
          <w:sz w:val="28"/>
          <w:szCs w:val="28"/>
          <w:lang w:eastAsia="zh-CN"/>
        </w:rPr>
      </w:pPr>
      <w:r>
        <w:rPr>
          <w:rFonts w:hint="eastAsia" w:ascii="宋体" w:hAnsi="Times New Roman" w:eastAsia="宋体"/>
          <w:color w:val="000000"/>
          <w:sz w:val="28"/>
          <w:szCs w:val="28"/>
          <w:lang w:eastAsia="zh-CN"/>
        </w:rPr>
        <w:t>立项申报后，需待科技开发部和科技处审核。</w:t>
      </w:r>
    </w:p>
    <w:p>
      <w:pPr>
        <w:spacing w:after="0" w:line="240" w:lineRule="auto"/>
        <w:jc w:val="both"/>
      </w:pPr>
      <w:r>
        <w:drawing>
          <wp:inline distT="0" distB="0" distL="114300" distR="114300">
            <wp:extent cx="8856980" cy="1407795"/>
            <wp:effectExtent l="0" t="0" r="0" b="0"/>
            <wp:docPr id="5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
                    <pic:cNvPicPr>
                      <a:picLocks noChangeAspect="1"/>
                    </pic:cNvPicPr>
                  </pic:nvPicPr>
                  <pic:blipFill>
                    <a:blip r:embed="rId14"/>
                    <a:srcRect b="55154"/>
                    <a:stretch>
                      <a:fillRect/>
                    </a:stretch>
                  </pic:blipFill>
                  <pic:spPr>
                    <a:xfrm>
                      <a:off x="0" y="0"/>
                      <a:ext cx="8856980" cy="1407795"/>
                    </a:xfrm>
                    <a:prstGeom prst="rect">
                      <a:avLst/>
                    </a:prstGeom>
                    <a:noFill/>
                    <a:ln>
                      <a:noFill/>
                    </a:ln>
                  </pic:spPr>
                </pic:pic>
              </a:graphicData>
            </a:graphic>
          </wp:inline>
        </w:drawing>
      </w:r>
    </w:p>
    <w:p>
      <w:pPr>
        <w:spacing w:after="0" w:line="240" w:lineRule="auto"/>
        <w:jc w:val="both"/>
      </w:pPr>
    </w:p>
    <w:p>
      <w:pPr>
        <w:spacing w:after="0" w:line="240" w:lineRule="auto"/>
        <w:jc w:val="both"/>
      </w:pPr>
      <w:r>
        <w:drawing>
          <wp:inline distT="0" distB="0" distL="114300" distR="114300">
            <wp:extent cx="8858250" cy="2456180"/>
            <wp:effectExtent l="0" t="0" r="0" b="1270"/>
            <wp:docPr id="5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7"/>
                    <pic:cNvPicPr>
                      <a:picLocks noChangeAspect="1"/>
                    </pic:cNvPicPr>
                  </pic:nvPicPr>
                  <pic:blipFill>
                    <a:blip r:embed="rId16"/>
                    <a:srcRect t="15011"/>
                    <a:stretch>
                      <a:fillRect/>
                    </a:stretch>
                  </pic:blipFill>
                  <pic:spPr>
                    <a:xfrm>
                      <a:off x="0" y="0"/>
                      <a:ext cx="8858250" cy="2456180"/>
                    </a:xfrm>
                    <a:prstGeom prst="rect">
                      <a:avLst/>
                    </a:prstGeom>
                    <a:noFill/>
                    <a:ln>
                      <a:noFill/>
                    </a:ln>
                  </pic:spPr>
                </pic:pic>
              </a:graphicData>
            </a:graphic>
          </wp:inline>
        </w:drawing>
      </w:r>
    </w:p>
    <w:p>
      <w:pPr>
        <w:spacing w:after="120" w:afterLines="50" w:line="560" w:lineRule="exact"/>
        <w:ind w:firstLine="560" w:firstLineChars="200"/>
        <w:jc w:val="both"/>
        <w:rPr>
          <w:rFonts w:ascii="宋体" w:hAnsi="Times New Roman" w:eastAsia="宋体"/>
          <w:color w:val="000000"/>
          <w:sz w:val="28"/>
          <w:szCs w:val="28"/>
          <w:lang w:eastAsia="zh-CN"/>
        </w:rPr>
      </w:pPr>
      <w:r>
        <w:rPr>
          <w:rFonts w:hint="eastAsia" w:ascii="宋体" w:hAnsi="Times New Roman" w:eastAsia="宋体"/>
          <w:color w:val="000000"/>
          <w:sz w:val="28"/>
          <w:szCs w:val="28"/>
          <w:lang w:eastAsia="zh-CN"/>
        </w:rPr>
        <w:t>②科技开发部和科技处审核后，老师可在【项目明细到账】处勾选要立项合同，随后导出财务立项申报表，打印2份后到科技处盖章，到财务处办理立项流程不变。</w:t>
      </w:r>
    </w:p>
    <w:p>
      <w:pPr>
        <w:spacing w:after="0" w:line="240" w:lineRule="auto"/>
        <w:jc w:val="both"/>
      </w:pPr>
      <w:r>
        <w:drawing>
          <wp:inline distT="0" distB="0" distL="114300" distR="114300">
            <wp:extent cx="8859520" cy="2032635"/>
            <wp:effectExtent l="0" t="0" r="17780" b="5715"/>
            <wp:docPr id="5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8"/>
                    <pic:cNvPicPr>
                      <a:picLocks noChangeAspect="1"/>
                    </pic:cNvPicPr>
                  </pic:nvPicPr>
                  <pic:blipFill>
                    <a:blip r:embed="rId17"/>
                    <a:stretch>
                      <a:fillRect/>
                    </a:stretch>
                  </pic:blipFill>
                  <pic:spPr>
                    <a:xfrm>
                      <a:off x="0" y="0"/>
                      <a:ext cx="8859520" cy="2032635"/>
                    </a:xfrm>
                    <a:prstGeom prst="rect">
                      <a:avLst/>
                    </a:prstGeom>
                    <a:noFill/>
                    <a:ln>
                      <a:noFill/>
                    </a:ln>
                  </pic:spPr>
                </pic:pic>
              </a:graphicData>
            </a:graphic>
          </wp:inline>
        </w:drawing>
      </w:r>
    </w:p>
    <w:p>
      <w:pPr>
        <w:pStyle w:val="3"/>
        <w:spacing w:before="120" w:beforeLines="50" w:after="120" w:afterLines="50" w:line="560" w:lineRule="exact"/>
        <w:jc w:val="both"/>
        <w:rPr>
          <w:rFonts w:hAnsi="Times New Roman"/>
          <w:sz w:val="28"/>
          <w:szCs w:val="20"/>
          <w:lang w:eastAsia="zh-CN"/>
        </w:rPr>
      </w:pPr>
      <w:r>
        <w:rPr>
          <w:rFonts w:hint="eastAsia" w:hAnsi="Times New Roman"/>
          <w:sz w:val="28"/>
          <w:szCs w:val="20"/>
          <w:lang w:eastAsia="zh-CN"/>
        </w:rPr>
        <w:t>3</w:t>
      </w:r>
      <w:r>
        <w:rPr>
          <w:rFonts w:hAnsi="Times New Roman"/>
          <w:sz w:val="28"/>
          <w:szCs w:val="20"/>
          <w:lang w:eastAsia="zh-CN"/>
        </w:rPr>
        <w:t>.</w:t>
      </w:r>
      <w:r>
        <w:rPr>
          <w:rFonts w:hint="eastAsia" w:hAnsi="Times New Roman"/>
          <w:sz w:val="28"/>
          <w:szCs w:val="20"/>
          <w:lang w:eastAsia="zh-CN"/>
        </w:rPr>
        <w:t>追加申请</w:t>
      </w:r>
    </w:p>
    <w:p>
      <w:pPr>
        <w:spacing w:after="120" w:afterLines="50" w:line="560" w:lineRule="exact"/>
        <w:ind w:firstLine="560" w:firstLineChars="200"/>
        <w:jc w:val="both"/>
        <w:rPr>
          <w:rFonts w:ascii="宋体" w:hAnsi="Times New Roman" w:eastAsia="宋体"/>
          <w:color w:val="000000"/>
          <w:sz w:val="28"/>
          <w:szCs w:val="28"/>
          <w:lang w:eastAsia="zh-CN"/>
        </w:rPr>
      </w:pPr>
      <w:r>
        <w:rPr>
          <w:rFonts w:hint="eastAsia" w:ascii="宋体" w:hAnsi="Times New Roman" w:eastAsia="宋体"/>
          <w:color w:val="000000"/>
          <w:sz w:val="28"/>
          <w:szCs w:val="28"/>
          <w:lang w:eastAsia="zh-CN"/>
        </w:rPr>
        <w:t>②追加申请与立项申请流程基本一致，点击【追加申报】按钮申请追加，审核通过后打印财务追加申报表，打印2份后到科技处盖章，到财务处办理立项流程不变。</w:t>
      </w:r>
    </w:p>
    <w:p>
      <w:pPr>
        <w:spacing w:after="0" w:line="240" w:lineRule="auto"/>
        <w:jc w:val="both"/>
      </w:pPr>
      <w:r>
        <w:drawing>
          <wp:inline distT="0" distB="0" distL="114300" distR="114300">
            <wp:extent cx="8862060" cy="1562100"/>
            <wp:effectExtent l="0" t="0" r="15240" b="0"/>
            <wp:docPr id="5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9"/>
                    <pic:cNvPicPr>
                      <a:picLocks noChangeAspect="1"/>
                    </pic:cNvPicPr>
                  </pic:nvPicPr>
                  <pic:blipFill>
                    <a:blip r:embed="rId18"/>
                    <a:stretch>
                      <a:fillRect/>
                    </a:stretch>
                  </pic:blipFill>
                  <pic:spPr>
                    <a:xfrm>
                      <a:off x="0" y="0"/>
                      <a:ext cx="8862060" cy="1562100"/>
                    </a:xfrm>
                    <a:prstGeom prst="rect">
                      <a:avLst/>
                    </a:prstGeom>
                    <a:noFill/>
                    <a:ln>
                      <a:noFill/>
                    </a:ln>
                  </pic:spPr>
                </pic:pic>
              </a:graphicData>
            </a:graphic>
          </wp:inline>
        </w:drawing>
      </w:r>
    </w:p>
    <w:p>
      <w:pPr>
        <w:pStyle w:val="2"/>
        <w:spacing w:before="120" w:beforeLines="50" w:after="120" w:afterLines="50" w:line="560" w:lineRule="exact"/>
        <w:jc w:val="both"/>
        <w:rPr>
          <w:rFonts w:hAnsi="Times New Roman"/>
          <w:sz w:val="32"/>
          <w:szCs w:val="32"/>
          <w:lang w:eastAsia="zh-CN"/>
        </w:rPr>
      </w:pPr>
      <w:r>
        <w:rPr>
          <w:rFonts w:hint="eastAsia" w:hAnsi="Times New Roman"/>
          <w:sz w:val="32"/>
          <w:szCs w:val="32"/>
          <w:lang w:eastAsia="zh-CN"/>
        </w:rPr>
        <w:t>五、外协合同签订（如有）</w:t>
      </w:r>
    </w:p>
    <w:p>
      <w:pPr>
        <w:spacing w:after="120" w:afterLines="50" w:line="560" w:lineRule="exact"/>
        <w:ind w:firstLine="560" w:firstLineChars="200"/>
        <w:jc w:val="both"/>
        <w:rPr>
          <w:rFonts w:hint="eastAsia" w:ascii="宋体" w:hAnsi="Times New Roman" w:eastAsia="宋体"/>
          <w:color w:val="000000"/>
          <w:sz w:val="28"/>
          <w:szCs w:val="28"/>
          <w:lang w:eastAsia="zh-CN"/>
        </w:rPr>
      </w:pPr>
      <w:r>
        <w:rPr>
          <w:rFonts w:hint="eastAsia" w:ascii="宋体" w:hAnsi="Times New Roman" w:eastAsia="宋体"/>
          <w:color w:val="000000"/>
          <w:sz w:val="28"/>
          <w:szCs w:val="28"/>
          <w:lang w:eastAsia="zh-CN"/>
        </w:rPr>
        <w:t>如有外协合同，可通过【外协合同】→【添加外协合同】，输入外协合同具体信息，上传对方已盖章外协合同，提交审核。</w:t>
      </w:r>
    </w:p>
    <w:p>
      <w:pPr>
        <w:spacing w:after="120" w:afterLines="50" w:line="560" w:lineRule="exact"/>
        <w:ind w:firstLine="560" w:firstLineChars="200"/>
        <w:jc w:val="both"/>
        <w:rPr>
          <w:rFonts w:hint="eastAsia" w:ascii="宋体" w:hAnsi="Times New Roman" w:eastAsia="宋体"/>
          <w:color w:val="000000"/>
          <w:sz w:val="28"/>
          <w:szCs w:val="28"/>
          <w:lang w:eastAsia="zh-CN"/>
        </w:rPr>
      </w:pPr>
      <w:r>
        <w:rPr>
          <w:rFonts w:hint="eastAsia" w:ascii="宋体" w:hAnsi="Times New Roman" w:eastAsia="宋体"/>
          <w:color w:val="000000"/>
          <w:sz w:val="28"/>
          <w:szCs w:val="28"/>
          <w:lang w:eastAsia="zh-CN"/>
        </w:rPr>
        <w:t>学院及科技处负责人通过【审批管理→申请签约审批】，点击合同名称进入审核页面，审核上传合同扫描件后提交审批意见。审核流程：学院——科技开发部——科技处。</w:t>
      </w:r>
    </w:p>
    <w:p>
      <w:pPr>
        <w:spacing w:after="120" w:afterLines="50" w:line="560" w:lineRule="exact"/>
        <w:ind w:firstLine="562" w:firstLineChars="200"/>
        <w:jc w:val="both"/>
        <w:rPr>
          <w:rFonts w:hint="eastAsia" w:ascii="宋体" w:hAnsi="Times New Roman" w:eastAsia="宋体"/>
          <w:color w:val="000000"/>
          <w:sz w:val="28"/>
          <w:szCs w:val="28"/>
          <w:lang w:eastAsia="zh-CN"/>
        </w:rPr>
      </w:pPr>
      <w:r>
        <w:rPr>
          <w:rFonts w:hint="eastAsia" w:ascii="宋体" w:hAnsi="Times New Roman" w:eastAsia="宋体"/>
          <w:b/>
          <w:bCs/>
          <w:sz w:val="28"/>
          <w:szCs w:val="28"/>
          <w:lang w:eastAsia="zh-CN"/>
        </w:rPr>
        <w:t>注意：待签章合同签约审批通过后，</w:t>
      </w:r>
      <w:r>
        <w:rPr>
          <w:rFonts w:hint="eastAsia" w:ascii="宋体" w:hAnsi="Times New Roman" w:eastAsia="宋体"/>
          <w:b/>
          <w:bCs/>
          <w:color w:val="FF0000"/>
          <w:sz w:val="28"/>
          <w:szCs w:val="28"/>
          <w:lang w:eastAsia="zh-CN"/>
        </w:rPr>
        <w:t>由学院秘书收集合同原件送到科技处，由科技开发部统一盖章、扫描并上传合同扫描件，后由学院秘书统一取回。</w:t>
      </w:r>
      <w:r>
        <w:rPr>
          <w:rFonts w:hint="eastAsia" w:ascii="宋体" w:hAnsi="Times New Roman" w:eastAsia="宋体"/>
          <w:b/>
          <w:bCs/>
          <w:sz w:val="28"/>
          <w:szCs w:val="28"/>
          <w:lang w:eastAsia="zh-CN"/>
        </w:rPr>
        <w:t>老师可在合同详情中查看并下载合同扫描件。</w:t>
      </w:r>
    </w:p>
    <w:p>
      <w:pPr>
        <w:widowControl w:val="0"/>
        <w:kinsoku w:val="0"/>
        <w:overflowPunct w:val="0"/>
        <w:autoSpaceDE w:val="0"/>
        <w:autoSpaceDN w:val="0"/>
        <w:adjustRightInd w:val="0"/>
        <w:snapToGrid w:val="0"/>
        <w:spacing w:before="120" w:beforeLines="50" w:after="120" w:afterLines="50" w:line="240" w:lineRule="auto"/>
        <w:jc w:val="both"/>
        <w:rPr>
          <w:lang w:eastAsia="zh-CN"/>
        </w:rPr>
      </w:pPr>
      <w:r>
        <w:drawing>
          <wp:inline distT="0" distB="0" distL="114300" distR="114300">
            <wp:extent cx="8851265" cy="2895600"/>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rcRect t="2825" b="3425"/>
                    <a:stretch>
                      <a:fillRect/>
                    </a:stretch>
                  </pic:blipFill>
                  <pic:spPr>
                    <a:xfrm>
                      <a:off x="0" y="0"/>
                      <a:ext cx="8851265" cy="2895600"/>
                    </a:xfrm>
                    <a:prstGeom prst="rect">
                      <a:avLst/>
                    </a:prstGeom>
                    <a:noFill/>
                    <a:ln>
                      <a:noFill/>
                    </a:ln>
                  </pic:spPr>
                </pic:pic>
              </a:graphicData>
            </a:graphic>
          </wp:inline>
        </w:drawing>
      </w:r>
    </w:p>
    <w:p>
      <w:pPr>
        <w:pStyle w:val="2"/>
        <w:spacing w:before="120" w:beforeLines="50" w:after="120" w:afterLines="50" w:line="560" w:lineRule="exact"/>
        <w:jc w:val="both"/>
        <w:rPr>
          <w:rFonts w:hAnsi="Times New Roman"/>
          <w:sz w:val="32"/>
          <w:szCs w:val="32"/>
          <w:lang w:eastAsia="zh-CN"/>
        </w:rPr>
      </w:pPr>
      <w:r>
        <w:rPr>
          <w:rFonts w:hint="eastAsia" w:hAnsi="Times New Roman"/>
          <w:sz w:val="32"/>
          <w:szCs w:val="32"/>
          <w:lang w:eastAsia="zh-CN"/>
        </w:rPr>
        <w:t>六、设备验收证明上传（如有）</w:t>
      </w:r>
    </w:p>
    <w:p>
      <w:pPr>
        <w:spacing w:after="120" w:afterLines="50" w:line="560" w:lineRule="exact"/>
        <w:ind w:firstLine="560" w:firstLineChars="200"/>
        <w:jc w:val="both"/>
        <w:rPr>
          <w:rFonts w:hint="eastAsia" w:ascii="宋体" w:hAnsi="Times New Roman" w:eastAsia="宋体"/>
          <w:color w:val="000000"/>
          <w:sz w:val="28"/>
          <w:szCs w:val="28"/>
          <w:lang w:eastAsia="zh-CN"/>
        </w:rPr>
      </w:pPr>
      <w:r>
        <w:rPr>
          <w:rFonts w:hint="eastAsia" w:ascii="宋体" w:hAnsi="Times New Roman" w:eastAsia="宋体"/>
          <w:color w:val="000000"/>
          <w:sz w:val="28"/>
          <w:szCs w:val="28"/>
          <w:lang w:eastAsia="zh-CN"/>
        </w:rPr>
        <w:t>合同中如有设备费，需在【正式合同】中找到合同点击合同名称进入合同详情后上传设备验收证明。</w:t>
      </w:r>
    </w:p>
    <w:p>
      <w:pPr>
        <w:widowControl w:val="0"/>
        <w:kinsoku w:val="0"/>
        <w:overflowPunct w:val="0"/>
        <w:autoSpaceDE w:val="0"/>
        <w:autoSpaceDN w:val="0"/>
        <w:adjustRightInd w:val="0"/>
        <w:snapToGrid w:val="0"/>
        <w:spacing w:before="120" w:beforeLines="50" w:after="120" w:afterLines="50" w:line="240" w:lineRule="auto"/>
        <w:jc w:val="both"/>
        <w:rPr>
          <w:lang w:eastAsia="zh-CN"/>
        </w:rPr>
      </w:pPr>
      <w:r>
        <w:drawing>
          <wp:inline distT="0" distB="0" distL="114300" distR="114300">
            <wp:extent cx="8856980" cy="2938780"/>
            <wp:effectExtent l="0" t="0" r="1270" b="139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0"/>
                    <a:stretch>
                      <a:fillRect/>
                    </a:stretch>
                  </pic:blipFill>
                  <pic:spPr>
                    <a:xfrm>
                      <a:off x="0" y="0"/>
                      <a:ext cx="8856980" cy="2938780"/>
                    </a:xfrm>
                    <a:prstGeom prst="rect">
                      <a:avLst/>
                    </a:prstGeom>
                    <a:noFill/>
                    <a:ln>
                      <a:noFill/>
                    </a:ln>
                  </pic:spPr>
                </pic:pic>
              </a:graphicData>
            </a:graphic>
          </wp:inline>
        </w:drawing>
      </w:r>
    </w:p>
    <w:p>
      <w:pPr>
        <w:pStyle w:val="2"/>
        <w:numPr>
          <w:ilvl w:val="0"/>
          <w:numId w:val="0"/>
        </w:numPr>
        <w:spacing w:before="120" w:beforeLines="50" w:after="120" w:afterLines="50" w:line="560" w:lineRule="exact"/>
        <w:jc w:val="both"/>
        <w:rPr>
          <w:rFonts w:hint="eastAsia" w:hAnsi="Times New Roman"/>
          <w:sz w:val="32"/>
          <w:szCs w:val="32"/>
          <w:lang w:eastAsia="zh-CN"/>
        </w:rPr>
      </w:pPr>
      <w:r>
        <w:rPr>
          <w:rFonts w:hint="eastAsia" w:hAnsi="Times New Roman"/>
          <w:sz w:val="32"/>
          <w:szCs w:val="32"/>
          <w:lang w:eastAsia="zh-CN"/>
        </w:rPr>
        <w:t>七、认证登记及登记证明上传</w:t>
      </w:r>
    </w:p>
    <w:p>
      <w:pPr>
        <w:spacing w:after="120" w:afterLines="50" w:line="560" w:lineRule="exact"/>
        <w:ind w:firstLine="560" w:firstLineChars="200"/>
        <w:jc w:val="both"/>
        <w:rPr>
          <w:rFonts w:hint="eastAsia" w:hAnsi="Times New Roman"/>
          <w:sz w:val="32"/>
          <w:szCs w:val="32"/>
          <w:lang w:eastAsia="zh-CN"/>
        </w:rPr>
      </w:pPr>
      <w:r>
        <w:rPr>
          <w:rFonts w:hint="eastAsia" w:ascii="宋体" w:hAnsi="Times New Roman" w:eastAsia="宋体"/>
          <w:color w:val="000000"/>
          <w:sz w:val="28"/>
          <w:szCs w:val="28"/>
          <w:lang w:eastAsia="zh-CN"/>
        </w:rPr>
        <w:t>技术合同实行认证登记制度，由科技处负责合同在技术合同登记机构申请登记及登记证明上传工作。老师可在合同详情中查看并下载登记证明。</w:t>
      </w:r>
    </w:p>
    <w:p>
      <w:pPr>
        <w:pStyle w:val="2"/>
        <w:spacing w:before="120" w:beforeLines="50" w:after="120" w:afterLines="50" w:line="560" w:lineRule="exact"/>
        <w:jc w:val="both"/>
        <w:rPr>
          <w:rFonts w:hAnsi="Times New Roman"/>
          <w:sz w:val="32"/>
          <w:szCs w:val="32"/>
          <w:lang w:eastAsia="zh-CN"/>
        </w:rPr>
      </w:pPr>
      <w:r>
        <w:rPr>
          <w:rFonts w:hint="eastAsia" w:hAnsi="Times New Roman"/>
          <w:sz w:val="32"/>
          <w:szCs w:val="32"/>
          <w:lang w:eastAsia="zh-CN"/>
        </w:rPr>
        <w:t>八、项目结题</w:t>
      </w:r>
    </w:p>
    <w:bookmarkEnd w:id="6"/>
    <w:p>
      <w:pPr>
        <w:spacing w:after="120" w:afterLines="50" w:line="560" w:lineRule="exact"/>
        <w:ind w:firstLine="560" w:firstLineChars="200"/>
        <w:jc w:val="both"/>
        <w:rPr>
          <w:rFonts w:hint="eastAsia" w:ascii="宋体" w:hAnsi="Times New Roman" w:eastAsia="宋体"/>
          <w:color w:val="000000"/>
          <w:sz w:val="28"/>
          <w:szCs w:val="28"/>
          <w:lang w:eastAsia="zh-CN"/>
        </w:rPr>
      </w:pPr>
      <w:bookmarkStart w:id="8" w:name="uabbc71af"/>
      <w:bookmarkEnd w:id="8"/>
      <w:bookmarkStart w:id="9" w:name="u9555ed3f"/>
      <w:r>
        <w:rPr>
          <w:rFonts w:hint="eastAsia" w:ascii="宋体" w:hAnsi="Times New Roman" w:eastAsia="宋体"/>
          <w:color w:val="000000"/>
          <w:sz w:val="28"/>
          <w:szCs w:val="28"/>
          <w:lang w:eastAsia="zh-CN"/>
        </w:rPr>
        <w:t>项目完成后，项目负责人应及时申请结题，上传经委托方签字盖章确认验收合格的结题报告。</w:t>
      </w:r>
    </w:p>
    <w:p>
      <w:pPr>
        <w:spacing w:after="120" w:afterLines="50" w:line="560" w:lineRule="exact"/>
        <w:ind w:firstLine="560" w:firstLineChars="200"/>
        <w:jc w:val="both"/>
        <w:rPr>
          <w:rFonts w:hint="eastAsia" w:ascii="宋体" w:hAnsi="Times New Roman" w:eastAsia="宋体"/>
          <w:color w:val="000000"/>
          <w:sz w:val="28"/>
          <w:szCs w:val="28"/>
          <w:lang w:eastAsia="zh-CN"/>
        </w:rPr>
      </w:pPr>
      <w:r>
        <w:rPr>
          <w:rFonts w:hint="eastAsia" w:ascii="宋体" w:hAnsi="Times New Roman" w:eastAsia="宋体"/>
          <w:color w:val="000000"/>
          <w:sz w:val="28"/>
          <w:szCs w:val="28"/>
          <w:lang w:eastAsia="zh-CN"/>
        </w:rPr>
        <w:t>审核流程：科技开发部——科技处。</w:t>
      </w:r>
    </w:p>
    <w:p>
      <w:pPr>
        <w:spacing w:after="120" w:afterLines="50" w:line="560" w:lineRule="exact"/>
        <w:ind w:firstLine="562" w:firstLineChars="200"/>
        <w:jc w:val="both"/>
        <w:rPr>
          <w:rFonts w:hint="eastAsia" w:ascii="宋体" w:hAnsi="Times New Roman" w:eastAsia="宋体"/>
          <w:color w:val="000000"/>
          <w:sz w:val="28"/>
          <w:szCs w:val="28"/>
          <w:lang w:eastAsia="zh-CN"/>
        </w:rPr>
      </w:pPr>
      <w:r>
        <w:rPr>
          <w:rFonts w:hint="eastAsia" w:ascii="宋体" w:hAnsi="Times New Roman" w:eastAsia="宋体"/>
          <w:b/>
          <w:bCs/>
          <w:sz w:val="28"/>
          <w:szCs w:val="28"/>
          <w:lang w:eastAsia="zh-CN"/>
        </w:rPr>
        <w:t>注意：结题证明审批通过后，</w:t>
      </w:r>
      <w:r>
        <w:rPr>
          <w:rFonts w:hint="eastAsia" w:ascii="宋体" w:hAnsi="Times New Roman" w:eastAsia="宋体"/>
          <w:b/>
          <w:bCs/>
          <w:color w:val="FF0000"/>
          <w:sz w:val="28"/>
          <w:szCs w:val="28"/>
          <w:lang w:eastAsia="zh-CN"/>
        </w:rPr>
        <w:t>由学院秘书收集结题表原件送到科技处，由科技开发部统一盖章、扫描并上传结题表扫描件，后由学院秘书统一取回。</w:t>
      </w:r>
      <w:r>
        <w:rPr>
          <w:rFonts w:hint="eastAsia" w:ascii="宋体" w:hAnsi="Times New Roman" w:eastAsia="宋体"/>
          <w:b/>
          <w:bCs/>
          <w:sz w:val="28"/>
          <w:szCs w:val="28"/>
          <w:lang w:eastAsia="zh-CN"/>
        </w:rPr>
        <w:t>老师可在合同详情中查看并下载结题扫描件。</w:t>
      </w:r>
    </w:p>
    <w:p>
      <w:pPr>
        <w:spacing w:after="0" w:line="240" w:lineRule="auto"/>
        <w:jc w:val="both"/>
        <w:rPr>
          <w:rFonts w:eastAsia="宋体"/>
          <w:lang w:eastAsia="zh-CN"/>
        </w:rPr>
      </w:pPr>
      <w:r>
        <w:drawing>
          <wp:inline distT="0" distB="0" distL="114300" distR="114300">
            <wp:extent cx="8854440" cy="2894330"/>
            <wp:effectExtent l="0" t="0" r="3810" b="127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1"/>
                    <a:stretch>
                      <a:fillRect/>
                    </a:stretch>
                  </pic:blipFill>
                  <pic:spPr>
                    <a:xfrm>
                      <a:off x="0" y="0"/>
                      <a:ext cx="8854440" cy="2894330"/>
                    </a:xfrm>
                    <a:prstGeom prst="rect">
                      <a:avLst/>
                    </a:prstGeom>
                    <a:noFill/>
                    <a:ln>
                      <a:noFill/>
                    </a:ln>
                  </pic:spPr>
                </pic:pic>
              </a:graphicData>
            </a:graphic>
          </wp:inline>
        </w:drawing>
      </w:r>
    </w:p>
    <w:p>
      <w:pPr>
        <w:pStyle w:val="2"/>
        <w:spacing w:before="120" w:beforeLines="50" w:after="120" w:afterLines="50" w:line="560" w:lineRule="exact"/>
        <w:jc w:val="both"/>
        <w:rPr>
          <w:rFonts w:hAnsi="Times New Roman"/>
          <w:sz w:val="32"/>
          <w:szCs w:val="32"/>
          <w:lang w:eastAsia="zh-CN"/>
        </w:rPr>
      </w:pPr>
      <w:r>
        <w:rPr>
          <w:rFonts w:hint="eastAsia" w:hAnsi="Times New Roman"/>
          <w:sz w:val="32"/>
          <w:szCs w:val="32"/>
          <w:lang w:eastAsia="zh-CN"/>
        </w:rPr>
        <w:t>九、合同废止</w:t>
      </w:r>
    </w:p>
    <w:p>
      <w:pPr>
        <w:spacing w:after="120" w:afterLines="50" w:line="560" w:lineRule="exact"/>
        <w:ind w:firstLine="560" w:firstLineChars="200"/>
        <w:jc w:val="both"/>
        <w:rPr>
          <w:rFonts w:hint="eastAsia" w:ascii="宋体" w:hAnsi="Times New Roman" w:eastAsia="宋体"/>
          <w:color w:val="000000"/>
          <w:sz w:val="28"/>
          <w:szCs w:val="28"/>
          <w:lang w:eastAsia="zh-CN"/>
        </w:rPr>
      </w:pPr>
      <w:r>
        <w:rPr>
          <w:rFonts w:hint="eastAsia" w:ascii="宋体" w:hAnsi="Times New Roman" w:eastAsia="宋体"/>
          <w:color w:val="000000"/>
          <w:sz w:val="28"/>
          <w:szCs w:val="28"/>
          <w:lang w:eastAsia="zh-CN"/>
        </w:rPr>
        <w:t>合同一旦签订即具备法律效益，原则上不可轻易变更，请各项目负责人办理合同盖章前与委托方充分沟通，确定合同内容、确认打印版本，以免产生不必要的流程。确需变更合同内容的，需提交废止申请，说明合同变更前后具体内容区别，经审核通过后重新办理新合同签订事宜；确需废止合同的，需提交经项目负责人签字、学院签字盖章、委托方签字盖章的废止申请，经科技处审核通过后重新办理新合同签订事宜。</w:t>
      </w:r>
    </w:p>
    <w:p>
      <w:pPr>
        <w:spacing w:after="0" w:line="560" w:lineRule="exact"/>
        <w:jc w:val="both"/>
        <w:rPr>
          <w:rFonts w:eastAsia="宋体"/>
          <w:lang w:eastAsia="zh-CN"/>
        </w:rPr>
      </w:pPr>
    </w:p>
    <w:bookmarkEnd w:id="9"/>
    <w:sectPr>
      <w:pgSz w:w="16839" w:h="11907" w:orient="landscape"/>
      <w:pgMar w:top="1440" w:right="1440" w:bottom="1440" w:left="14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99EDC74"/>
    <w:multiLevelType w:val="singleLevel"/>
    <w:tmpl w:val="699EDC74"/>
    <w:lvl w:ilvl="0" w:tentative="0">
      <w:start w:val="3"/>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characterSpacingControl w:val="doNotCompress"/>
  <w:hdrShapeDefaults>
    <o:shapelayout v:ext="edit">
      <o:idmap v:ext="edit" data="2"/>
    </o:shapelayout>
  </w:hdrShapeDefaults>
  <w:footnotePr>
    <w:footnote w:id="0"/>
    <w:footnote w:id="1"/>
  </w:footnotePr>
  <w:endnotePr>
    <w:endnote w:id="0"/>
    <w:endnote w:id="1"/>
  </w:endnotePr>
  <w:compat>
    <w:useFELayout/>
    <w:compatSetting w:name="compatibilityMode" w:uri="http://schemas.microsoft.com/office/word" w:val="12"/>
    <w:compatSetting w:name="overrideTableStyleFontSizeAndJustification" w:uri="http://schemas.microsoft.com/office/word" w:val="1"/>
  </w:compat>
  <w:docVars>
    <w:docVar w:name="commondata" w:val="eyJoZGlkIjoiMWMxMTNlYjVjNzhjZjkyOTlhOWFjM2I2Mjc0YjAxOGEifQ=="/>
  </w:docVars>
  <w:rsids>
    <w:rsidRoot w:val="00FD170C"/>
    <w:rsid w:val="00807F02"/>
    <w:rsid w:val="00936056"/>
    <w:rsid w:val="00BD2344"/>
    <w:rsid w:val="00C26483"/>
    <w:rsid w:val="00FD170C"/>
    <w:rsid w:val="019B3634"/>
    <w:rsid w:val="02183AEF"/>
    <w:rsid w:val="021B4775"/>
    <w:rsid w:val="02E84657"/>
    <w:rsid w:val="03B4687C"/>
    <w:rsid w:val="0433224A"/>
    <w:rsid w:val="04695C6C"/>
    <w:rsid w:val="04E5321D"/>
    <w:rsid w:val="05080FE1"/>
    <w:rsid w:val="065A1944"/>
    <w:rsid w:val="06A27213"/>
    <w:rsid w:val="06E048FE"/>
    <w:rsid w:val="0721282E"/>
    <w:rsid w:val="07301A48"/>
    <w:rsid w:val="07445D6A"/>
    <w:rsid w:val="0751683F"/>
    <w:rsid w:val="07BE007D"/>
    <w:rsid w:val="07D51E28"/>
    <w:rsid w:val="0831084F"/>
    <w:rsid w:val="09054CF6"/>
    <w:rsid w:val="094445B2"/>
    <w:rsid w:val="09D43B87"/>
    <w:rsid w:val="0A0C21A4"/>
    <w:rsid w:val="0C2B1E54"/>
    <w:rsid w:val="0CBE6B66"/>
    <w:rsid w:val="0D425FFF"/>
    <w:rsid w:val="0D5B011C"/>
    <w:rsid w:val="0D821B4C"/>
    <w:rsid w:val="0D961154"/>
    <w:rsid w:val="0DA4444E"/>
    <w:rsid w:val="0F0740B7"/>
    <w:rsid w:val="0F144A26"/>
    <w:rsid w:val="0F64775C"/>
    <w:rsid w:val="0FC41BBC"/>
    <w:rsid w:val="106F4B4A"/>
    <w:rsid w:val="10B16B1E"/>
    <w:rsid w:val="10D66437"/>
    <w:rsid w:val="114809B7"/>
    <w:rsid w:val="11691059"/>
    <w:rsid w:val="1205592D"/>
    <w:rsid w:val="12B207DE"/>
    <w:rsid w:val="14C64A14"/>
    <w:rsid w:val="14F21366"/>
    <w:rsid w:val="15E7737F"/>
    <w:rsid w:val="166B6C88"/>
    <w:rsid w:val="170127BD"/>
    <w:rsid w:val="18C15C1F"/>
    <w:rsid w:val="18C27187"/>
    <w:rsid w:val="19202945"/>
    <w:rsid w:val="19306900"/>
    <w:rsid w:val="19C709C2"/>
    <w:rsid w:val="1B3F2E2B"/>
    <w:rsid w:val="1E83385A"/>
    <w:rsid w:val="1F5C21FD"/>
    <w:rsid w:val="1FA63478"/>
    <w:rsid w:val="1FB75686"/>
    <w:rsid w:val="201365A5"/>
    <w:rsid w:val="202B5867"/>
    <w:rsid w:val="20456CFC"/>
    <w:rsid w:val="20D9230B"/>
    <w:rsid w:val="21246D4B"/>
    <w:rsid w:val="218477E9"/>
    <w:rsid w:val="218E041D"/>
    <w:rsid w:val="21E23CDF"/>
    <w:rsid w:val="220B3A67"/>
    <w:rsid w:val="22F369D5"/>
    <w:rsid w:val="24436D00"/>
    <w:rsid w:val="248221CF"/>
    <w:rsid w:val="24C774F3"/>
    <w:rsid w:val="25447F04"/>
    <w:rsid w:val="25B4530E"/>
    <w:rsid w:val="25B85CB3"/>
    <w:rsid w:val="27736336"/>
    <w:rsid w:val="283F446A"/>
    <w:rsid w:val="28642123"/>
    <w:rsid w:val="28697739"/>
    <w:rsid w:val="28A32C4B"/>
    <w:rsid w:val="293F018F"/>
    <w:rsid w:val="2A6B1546"/>
    <w:rsid w:val="2BC215A2"/>
    <w:rsid w:val="2BC9571A"/>
    <w:rsid w:val="2BE8324B"/>
    <w:rsid w:val="2D8F19F0"/>
    <w:rsid w:val="2DA336ED"/>
    <w:rsid w:val="2E314855"/>
    <w:rsid w:val="2E3F51C4"/>
    <w:rsid w:val="2EA71BFD"/>
    <w:rsid w:val="2EDD0ADC"/>
    <w:rsid w:val="2FD951A4"/>
    <w:rsid w:val="30D17A98"/>
    <w:rsid w:val="326276D3"/>
    <w:rsid w:val="33056CE3"/>
    <w:rsid w:val="33244988"/>
    <w:rsid w:val="332901F1"/>
    <w:rsid w:val="33382968"/>
    <w:rsid w:val="34DD6C8D"/>
    <w:rsid w:val="35260FC4"/>
    <w:rsid w:val="3615074F"/>
    <w:rsid w:val="371D34BE"/>
    <w:rsid w:val="37272C99"/>
    <w:rsid w:val="38004EB5"/>
    <w:rsid w:val="38327B47"/>
    <w:rsid w:val="3A050464"/>
    <w:rsid w:val="3A306308"/>
    <w:rsid w:val="3A601248"/>
    <w:rsid w:val="3B660234"/>
    <w:rsid w:val="3C1D293A"/>
    <w:rsid w:val="3C340332"/>
    <w:rsid w:val="3C356C74"/>
    <w:rsid w:val="3CB67CD6"/>
    <w:rsid w:val="3D0F66A9"/>
    <w:rsid w:val="3E734A16"/>
    <w:rsid w:val="3E994DA1"/>
    <w:rsid w:val="3F2B6ADF"/>
    <w:rsid w:val="3F4F1EA7"/>
    <w:rsid w:val="3F6E3B5B"/>
    <w:rsid w:val="3FD20B2C"/>
    <w:rsid w:val="3FF102E8"/>
    <w:rsid w:val="40D47A23"/>
    <w:rsid w:val="42186000"/>
    <w:rsid w:val="42A57E19"/>
    <w:rsid w:val="42D27F5D"/>
    <w:rsid w:val="42D57088"/>
    <w:rsid w:val="4352109E"/>
    <w:rsid w:val="44295000"/>
    <w:rsid w:val="44C256D2"/>
    <w:rsid w:val="44D1322B"/>
    <w:rsid w:val="45682DFA"/>
    <w:rsid w:val="45B40991"/>
    <w:rsid w:val="46354877"/>
    <w:rsid w:val="47BC7CD3"/>
    <w:rsid w:val="488B7BDC"/>
    <w:rsid w:val="489A151D"/>
    <w:rsid w:val="4A121587"/>
    <w:rsid w:val="4A282DCC"/>
    <w:rsid w:val="4C082C41"/>
    <w:rsid w:val="4C9D15DC"/>
    <w:rsid w:val="50067498"/>
    <w:rsid w:val="50341176"/>
    <w:rsid w:val="51F91DB0"/>
    <w:rsid w:val="52350508"/>
    <w:rsid w:val="535B7AFB"/>
    <w:rsid w:val="53E36D11"/>
    <w:rsid w:val="53FA5565"/>
    <w:rsid w:val="54F37E42"/>
    <w:rsid w:val="55FB7373"/>
    <w:rsid w:val="56F00EA2"/>
    <w:rsid w:val="57A56669"/>
    <w:rsid w:val="57B0534C"/>
    <w:rsid w:val="57BF2D4E"/>
    <w:rsid w:val="595E157F"/>
    <w:rsid w:val="5A0A5DD6"/>
    <w:rsid w:val="5B7E082A"/>
    <w:rsid w:val="5BA04C44"/>
    <w:rsid w:val="5BAD110F"/>
    <w:rsid w:val="5D494E68"/>
    <w:rsid w:val="5E24290B"/>
    <w:rsid w:val="5F217E4A"/>
    <w:rsid w:val="5F30150A"/>
    <w:rsid w:val="5F3C1128"/>
    <w:rsid w:val="5F473629"/>
    <w:rsid w:val="5F887EC9"/>
    <w:rsid w:val="611F660B"/>
    <w:rsid w:val="61B825BC"/>
    <w:rsid w:val="62015D11"/>
    <w:rsid w:val="62C3746A"/>
    <w:rsid w:val="631B5E00"/>
    <w:rsid w:val="63B00128"/>
    <w:rsid w:val="641336CD"/>
    <w:rsid w:val="64992B79"/>
    <w:rsid w:val="64BD6867"/>
    <w:rsid w:val="64F42011"/>
    <w:rsid w:val="650C50F9"/>
    <w:rsid w:val="654A5B17"/>
    <w:rsid w:val="65766A16"/>
    <w:rsid w:val="65CE23AE"/>
    <w:rsid w:val="67D64882"/>
    <w:rsid w:val="67EB5499"/>
    <w:rsid w:val="68FC5484"/>
    <w:rsid w:val="69BE2739"/>
    <w:rsid w:val="6A1B3C72"/>
    <w:rsid w:val="6A3D3FA6"/>
    <w:rsid w:val="6A550BC2"/>
    <w:rsid w:val="6A6908F7"/>
    <w:rsid w:val="6B013226"/>
    <w:rsid w:val="6D6111AA"/>
    <w:rsid w:val="6D741A8D"/>
    <w:rsid w:val="6DC2795F"/>
    <w:rsid w:val="6E3F653F"/>
    <w:rsid w:val="6E7C509D"/>
    <w:rsid w:val="6F5D4ECC"/>
    <w:rsid w:val="6F9A108B"/>
    <w:rsid w:val="6FBE4C5C"/>
    <w:rsid w:val="703A4106"/>
    <w:rsid w:val="703A6FBE"/>
    <w:rsid w:val="708C1D5F"/>
    <w:rsid w:val="70A8486B"/>
    <w:rsid w:val="72231CD3"/>
    <w:rsid w:val="725D6F93"/>
    <w:rsid w:val="729E6E60"/>
    <w:rsid w:val="730E5B56"/>
    <w:rsid w:val="73C13552"/>
    <w:rsid w:val="73E24683"/>
    <w:rsid w:val="73E3796C"/>
    <w:rsid w:val="742359C8"/>
    <w:rsid w:val="7452064E"/>
    <w:rsid w:val="748F3650"/>
    <w:rsid w:val="74BB4445"/>
    <w:rsid w:val="75D532E5"/>
    <w:rsid w:val="76116A13"/>
    <w:rsid w:val="762F0E50"/>
    <w:rsid w:val="766C0370"/>
    <w:rsid w:val="76830F93"/>
    <w:rsid w:val="76854D0B"/>
    <w:rsid w:val="76A038F3"/>
    <w:rsid w:val="7AFF29BB"/>
    <w:rsid w:val="7B362A78"/>
    <w:rsid w:val="7BC45C5F"/>
    <w:rsid w:val="7C01486A"/>
    <w:rsid w:val="7C2604DE"/>
    <w:rsid w:val="7C743857"/>
    <w:rsid w:val="7C7B661A"/>
    <w:rsid w:val="7E3E41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iPriority="99"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20"/>
    <w:qFormat/>
    <w:uiPriority w:val="9"/>
    <w:pPr>
      <w:keepNext/>
      <w:keepLines/>
      <w:spacing w:before="480"/>
      <w:outlineLvl w:val="0"/>
    </w:pPr>
    <w:rPr>
      <w:rFonts w:ascii="宋体" w:eastAsia="宋体"/>
      <w:b/>
      <w:bCs/>
      <w:color w:val="000000"/>
      <w:sz w:val="42"/>
      <w:szCs w:val="28"/>
    </w:rPr>
  </w:style>
  <w:style w:type="paragraph" w:styleId="3">
    <w:name w:val="heading 2"/>
    <w:basedOn w:val="1"/>
    <w:next w:val="1"/>
    <w:link w:val="21"/>
    <w:unhideWhenUsed/>
    <w:qFormat/>
    <w:uiPriority w:val="9"/>
    <w:pPr>
      <w:keepNext/>
      <w:keepLines/>
      <w:spacing w:before="200"/>
      <w:outlineLvl w:val="1"/>
    </w:pPr>
    <w:rPr>
      <w:rFonts w:ascii="宋体" w:eastAsia="宋体"/>
      <w:b/>
      <w:bCs/>
      <w:color w:val="000000"/>
      <w:sz w:val="38"/>
      <w:szCs w:val="26"/>
    </w:rPr>
  </w:style>
  <w:style w:type="paragraph" w:styleId="4">
    <w:name w:val="heading 3"/>
    <w:basedOn w:val="1"/>
    <w:next w:val="1"/>
    <w:link w:val="22"/>
    <w:unhideWhenUsed/>
    <w:qFormat/>
    <w:uiPriority w:val="9"/>
    <w:pPr>
      <w:keepNext/>
      <w:keepLines/>
      <w:spacing w:before="200"/>
      <w:outlineLvl w:val="2"/>
    </w:pPr>
    <w:rPr>
      <w:rFonts w:ascii="宋体" w:eastAsia="宋体"/>
      <w:b/>
      <w:bCs/>
      <w:color w:val="000000"/>
      <w:sz w:val="34"/>
    </w:rPr>
  </w:style>
  <w:style w:type="paragraph" w:styleId="5">
    <w:name w:val="heading 4"/>
    <w:basedOn w:val="1"/>
    <w:next w:val="1"/>
    <w:link w:val="23"/>
    <w:autoRedefine/>
    <w:unhideWhenUsed/>
    <w:qFormat/>
    <w:uiPriority w:val="9"/>
    <w:pPr>
      <w:keepNext/>
      <w:keepLines/>
      <w:spacing w:before="200"/>
      <w:outlineLvl w:val="3"/>
    </w:pPr>
    <w:rPr>
      <w:rFonts w:ascii="宋体" w:eastAsia="宋体"/>
      <w:b/>
      <w:bCs/>
      <w:color w:val="000000"/>
      <w:sz w:val="30"/>
    </w:rPr>
  </w:style>
  <w:style w:type="paragraph" w:styleId="6">
    <w:name w:val="heading 5"/>
    <w:basedOn w:val="1"/>
    <w:next w:val="1"/>
    <w:unhideWhenUsed/>
    <w:qFormat/>
    <w:uiPriority w:val="9"/>
    <w:pPr>
      <w:keepNext/>
      <w:keepLines/>
      <w:spacing w:before="200"/>
      <w:outlineLvl w:val="4"/>
    </w:pPr>
    <w:rPr>
      <w:rFonts w:ascii="宋体" w:eastAsia="宋体"/>
      <w:b/>
      <w:bCs/>
      <w:color w:val="000000"/>
      <w:sz w:val="2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7">
    <w:name w:val="Normal Indent"/>
    <w:basedOn w:val="1"/>
    <w:autoRedefine/>
    <w:unhideWhenUsed/>
    <w:qFormat/>
    <w:uiPriority w:val="99"/>
    <w:pPr>
      <w:ind w:left="720"/>
    </w:pPr>
  </w:style>
  <w:style w:type="paragraph" w:styleId="8">
    <w:name w:val="caption"/>
    <w:basedOn w:val="1"/>
    <w:next w:val="1"/>
    <w:semiHidden/>
    <w:unhideWhenUsed/>
    <w:qFormat/>
    <w:uiPriority w:val="35"/>
    <w:pPr>
      <w:spacing w:line="240" w:lineRule="auto"/>
    </w:pPr>
    <w:rPr>
      <w:b/>
      <w:bCs/>
      <w:color w:val="4F81BD" w:themeColor="accent1"/>
      <w:sz w:val="18"/>
      <w:szCs w:val="18"/>
    </w:rPr>
  </w:style>
  <w:style w:type="paragraph" w:styleId="9">
    <w:name w:val="footer"/>
    <w:basedOn w:val="1"/>
    <w:semiHidden/>
    <w:unhideWhenUsed/>
    <w:qFormat/>
    <w:uiPriority w:val="99"/>
    <w:pPr>
      <w:tabs>
        <w:tab w:val="center" w:pos="4153"/>
        <w:tab w:val="right" w:pos="8306"/>
      </w:tabs>
      <w:snapToGrid w:val="0"/>
    </w:pPr>
    <w:rPr>
      <w:sz w:val="18"/>
    </w:rPr>
  </w:style>
  <w:style w:type="paragraph" w:styleId="10">
    <w:name w:val="header"/>
    <w:basedOn w:val="1"/>
    <w:link w:val="19"/>
    <w:unhideWhenUsed/>
    <w:qFormat/>
    <w:uiPriority w:val="99"/>
    <w:pPr>
      <w:tabs>
        <w:tab w:val="center" w:pos="4680"/>
        <w:tab w:val="right" w:pos="9360"/>
      </w:tabs>
    </w:pPr>
  </w:style>
  <w:style w:type="paragraph" w:styleId="11">
    <w:name w:val="Subtitle"/>
    <w:basedOn w:val="1"/>
    <w:next w:val="1"/>
    <w:link w:val="24"/>
    <w:qFormat/>
    <w:uiPriority w:val="11"/>
    <w:pPr>
      <w:ind w:left="86"/>
    </w:pPr>
    <w:rPr>
      <w:rFonts w:asciiTheme="majorHAnsi" w:hAnsiTheme="majorHAnsi" w:eastAsiaTheme="majorEastAsia" w:cstheme="majorBidi"/>
      <w:i/>
      <w:iCs/>
      <w:color w:val="4F81BD" w:themeColor="accent1"/>
      <w:spacing w:val="15"/>
      <w:sz w:val="24"/>
      <w:szCs w:val="24"/>
    </w:rPr>
  </w:style>
  <w:style w:type="paragraph" w:styleId="12">
    <w:name w:val="Normal (Web)"/>
    <w:basedOn w:val="1"/>
    <w:autoRedefine/>
    <w:qFormat/>
    <w:uiPriority w:val="0"/>
    <w:pPr>
      <w:spacing w:beforeAutospacing="1" w:after="0" w:afterAutospacing="1"/>
    </w:pPr>
    <w:rPr>
      <w:rFonts w:cs="Times New Roman"/>
      <w:sz w:val="24"/>
      <w:lang w:eastAsia="zh-CN"/>
    </w:rPr>
  </w:style>
  <w:style w:type="paragraph" w:styleId="13">
    <w:name w:val="Title"/>
    <w:basedOn w:val="1"/>
    <w:next w:val="1"/>
    <w:link w:val="25"/>
    <w:qFormat/>
    <w:uiPriority w:val="10"/>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table" w:styleId="15">
    <w:name w:val="Table Grid"/>
    <w:basedOn w:val="1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7">
    <w:name w:val="Emphasis"/>
    <w:basedOn w:val="16"/>
    <w:qFormat/>
    <w:uiPriority w:val="20"/>
    <w:rPr>
      <w:i/>
      <w:iCs/>
    </w:rPr>
  </w:style>
  <w:style w:type="character" w:styleId="18">
    <w:name w:val="Hyperlink"/>
    <w:basedOn w:val="16"/>
    <w:unhideWhenUsed/>
    <w:qFormat/>
    <w:uiPriority w:val="99"/>
    <w:rPr>
      <w:color w:val="0000FF" w:themeColor="hyperlink"/>
      <w:u w:val="single"/>
    </w:rPr>
  </w:style>
  <w:style w:type="character" w:customStyle="1" w:styleId="19">
    <w:name w:val="页眉 字符"/>
    <w:basedOn w:val="16"/>
    <w:link w:val="10"/>
    <w:qFormat/>
    <w:uiPriority w:val="99"/>
  </w:style>
  <w:style w:type="character" w:customStyle="1" w:styleId="20">
    <w:name w:val="标题 1 字符"/>
    <w:basedOn w:val="16"/>
    <w:link w:val="2"/>
    <w:qFormat/>
    <w:uiPriority w:val="9"/>
    <w:rPr>
      <w:rFonts w:asciiTheme="majorHAnsi" w:hAnsiTheme="majorHAnsi" w:eastAsiaTheme="majorEastAsia" w:cstheme="majorBidi"/>
      <w:b/>
      <w:bCs/>
      <w:color w:val="366091" w:themeColor="accent1" w:themeShade="BF"/>
      <w:sz w:val="28"/>
      <w:szCs w:val="28"/>
    </w:rPr>
  </w:style>
  <w:style w:type="character" w:customStyle="1" w:styleId="21">
    <w:name w:val="标题 2 字符"/>
    <w:basedOn w:val="16"/>
    <w:link w:val="3"/>
    <w:autoRedefine/>
    <w:qFormat/>
    <w:uiPriority w:val="9"/>
    <w:rPr>
      <w:rFonts w:asciiTheme="majorHAnsi" w:hAnsiTheme="majorHAnsi" w:eastAsiaTheme="majorEastAsia" w:cstheme="majorBidi"/>
      <w:b/>
      <w:bCs/>
      <w:color w:val="4F81BD" w:themeColor="accent1"/>
      <w:sz w:val="26"/>
      <w:szCs w:val="26"/>
    </w:rPr>
  </w:style>
  <w:style w:type="character" w:customStyle="1" w:styleId="22">
    <w:name w:val="标题 3 字符"/>
    <w:basedOn w:val="16"/>
    <w:link w:val="4"/>
    <w:qFormat/>
    <w:uiPriority w:val="9"/>
    <w:rPr>
      <w:rFonts w:asciiTheme="majorHAnsi" w:hAnsiTheme="majorHAnsi" w:eastAsiaTheme="majorEastAsia" w:cstheme="majorBidi"/>
      <w:b/>
      <w:bCs/>
      <w:color w:val="4F81BD" w:themeColor="accent1"/>
    </w:rPr>
  </w:style>
  <w:style w:type="character" w:customStyle="1" w:styleId="23">
    <w:name w:val="标题 4 字符"/>
    <w:basedOn w:val="16"/>
    <w:link w:val="5"/>
    <w:qFormat/>
    <w:uiPriority w:val="9"/>
    <w:rPr>
      <w:rFonts w:asciiTheme="majorHAnsi" w:hAnsiTheme="majorHAnsi" w:eastAsiaTheme="majorEastAsia" w:cstheme="majorBidi"/>
      <w:b/>
      <w:bCs/>
      <w:i/>
      <w:iCs/>
      <w:color w:val="4F81BD" w:themeColor="accent1"/>
    </w:rPr>
  </w:style>
  <w:style w:type="character" w:customStyle="1" w:styleId="24">
    <w:name w:val="副标题 字符"/>
    <w:basedOn w:val="16"/>
    <w:link w:val="11"/>
    <w:qFormat/>
    <w:uiPriority w:val="11"/>
    <w:rPr>
      <w:rFonts w:asciiTheme="majorHAnsi" w:hAnsiTheme="majorHAnsi" w:eastAsiaTheme="majorEastAsia" w:cstheme="majorBidi"/>
      <w:i/>
      <w:iCs/>
      <w:color w:val="4F81BD" w:themeColor="accent1"/>
      <w:spacing w:val="15"/>
      <w:sz w:val="24"/>
      <w:szCs w:val="24"/>
    </w:rPr>
  </w:style>
  <w:style w:type="character" w:customStyle="1" w:styleId="25">
    <w:name w:val="标题 字符"/>
    <w:basedOn w:val="16"/>
    <w:link w:val="13"/>
    <w:autoRedefine/>
    <w:qFormat/>
    <w:uiPriority w:val="10"/>
    <w:rPr>
      <w:rFonts w:asciiTheme="majorHAnsi" w:hAnsiTheme="majorHAnsi" w:eastAsiaTheme="majorEastAsia" w:cstheme="majorBidi"/>
      <w:color w:val="17365D" w:themeColor="text2" w:themeShade="BF"/>
      <w:spacing w:val="5"/>
      <w:kern w:val="28"/>
      <w:sz w:val="52"/>
      <w:szCs w:val="52"/>
    </w:rPr>
  </w:style>
  <w:style w:type="paragraph" w:customStyle="1" w:styleId="26">
    <w:name w:val="_Style 23"/>
    <w:qFormat/>
    <w:uiPriority w:val="0"/>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323</Words>
  <Characters>1846</Characters>
  <Lines>15</Lines>
  <Paragraphs>4</Paragraphs>
  <TotalTime>8</TotalTime>
  <ScaleCrop>false</ScaleCrop>
  <LinksUpToDate>false</LinksUpToDate>
  <CharactersWithSpaces>2165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2023-06-26T09:14:00Z</dcterms:created>
  <dc:creator>Administrator</dc:creator>
  <cp:lastModifiedBy>李晓莉</cp:lastModifiedBy>
  <cp:lastPrinted>2023-09-19T07:04:00Z</cp:lastPrinted>
  <dcterms:modified xsi:type="dcterms:W3CDTF">2024-03-05T03:24:21Z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7B4B5452009D40ACA0BBAECF22AB6392_12</vt:lpwstr>
  </property>
</Properties>
</file>