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2BE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43"/>
          <w:szCs w:val="43"/>
          <w:lang w:val="en-US" w:eastAsia="zh-CN" w:bidi="ar"/>
        </w:rPr>
        <w:t>知识产权奖补问题答疑</w:t>
      </w:r>
    </w:p>
    <w:p w14:paraId="5F25E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问：“对发明专利获得授权10件以上、20件以上、30件以上且当年维持有效期达5年以上的单位，分别一次性奖励10万元、20万元、30万元。”和“对当年维持有效期达10年以上的发明专利给予1万元一次性奖励”中的维持有效期达5年以上、维持有效期达10年以上是从授权日计算还是申请日？</w:t>
      </w:r>
    </w:p>
    <w:p w14:paraId="5E7ACC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“维持有效期达5年以上”指的是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申请日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在201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年12月31日前（含）的已授权发明专利，截至202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年底仍在维持的，且能提供相应的年费缴纳证明。</w:t>
      </w:r>
    </w:p>
    <w:p w14:paraId="5C21C0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“维持有效期达10年以上”指的是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申请日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在201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年12月31日前（含）的已授权发明专利，截至202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年底仍在维持的，且能提供相应的年费缴纳证明。</w:t>
      </w:r>
    </w:p>
    <w:p w14:paraId="783439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年度已经享受过奖补的发明专利不可以重复申请同一条政策。</w:t>
      </w:r>
    </w:p>
    <w:p w14:paraId="280D81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、问：公司现有维持有效期达10年以上的发明专利11件，是否能同时享受以上两项奖补？</w:t>
      </w:r>
    </w:p>
    <w:p w14:paraId="0965A5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不能。</w:t>
      </w:r>
    </w:p>
    <w:p w14:paraId="6AED6E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、问：公司申请了202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年度“对发明专利获得授权10件以上、20件以上、30件以上且当年维持有效期达5年以上的单位，分别一次性奖励10万元、20万元、30万元”的奖补，今年有部分发明专利维持有效期已达10年，这几件专利是否能申请“对当年维持有效期达10年以上的发明专利给予1万元一次性奖励”？</w:t>
      </w:r>
    </w:p>
    <w:p w14:paraId="22F99C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可以。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今年申请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10年以上的发明专利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奖励的，不可同时列入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5年以上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清单。</w:t>
      </w:r>
    </w:p>
    <w:p w14:paraId="0140C5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、问：公司现有维持有效期达5年以上的发明专利有19件，明年会有24件达标，是否能今年申请10件以上奖补，明年申请20件以上的奖补？</w:t>
      </w:r>
    </w:p>
    <w:p w14:paraId="1519D9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不能，同一条政策每个发明专利只能享受一次性补贴，去年已经补贴过的今年同样不能再次享受。</w:t>
      </w:r>
    </w:p>
    <w:p w14:paraId="5A4AE2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往年已申请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10年以上的发明专利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奖励的，今年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可列入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5年以上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清单。</w:t>
      </w:r>
    </w:p>
    <w:p w14:paraId="22EDEB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、问：公司现有维持有效期达5年以上的发明专利有19件，明年会有20件达标，能不能今年只申请10件，明年再申请10件的补助？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可以。</w:t>
      </w:r>
    </w:p>
    <w:p w14:paraId="46D94C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、问：“发明专利缴纳年费达五年以上的缴费证明”和“发明专利缴纳年费达十年以上的缴费证明指的是什么？</w:t>
      </w:r>
    </w:p>
    <w:p w14:paraId="6204DA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最近一次的年费缴纳发票，若发票丢失或一次性缴费多年票面不能体现缴费年限的，需提供国知局官方平台已缴费截图加盖公章。</w:t>
      </w:r>
    </w:p>
    <w:p w14:paraId="1DE23F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缴费查询网站：</w:t>
      </w:r>
      <w:r>
        <w:rPr>
          <w:rFonts w:hint="default" w:ascii="Times New Roman" w:hAnsi="Times New Roman" w:eastAsia="黑体" w:cs="Times New Roman"/>
          <w:color w:val="0000FF"/>
          <w:kern w:val="0"/>
          <w:sz w:val="28"/>
          <w:szCs w:val="28"/>
          <w:lang w:val="en-US" w:eastAsia="zh-CN" w:bidi="ar"/>
        </w:rPr>
        <w:t>https://cpquery.cponline.cnipa.gov.cn</w:t>
      </w:r>
      <w:r>
        <w:rPr>
          <w:sz w:val="28"/>
          <w:szCs w:val="28"/>
        </w:rPr>
        <w:drawing>
          <wp:inline distT="0" distB="0" distL="114300" distR="114300">
            <wp:extent cx="5269865" cy="145351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114300" distR="114300">
            <wp:extent cx="5266690" cy="1664970"/>
            <wp:effectExtent l="0" t="0" r="635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7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、问：高价值专利怎么判定？</w:t>
      </w:r>
    </w:p>
    <w:p w14:paraId="4EEFA7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 w:eastAsia="仿宋_GB231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答：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高价值专利的认定标准暂不明确，目前10年以上的已经兑付了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949C9"/>
    <w:rsid w:val="01286A12"/>
    <w:rsid w:val="5B0B27EC"/>
    <w:rsid w:val="6CE9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2025-06-19T00:40:00Z</dcterms:created>
  <dc:creator>李桂善</dc:creator>
  <cp:lastModifiedBy>李桂善</cp:lastModifiedBy>
  <dcterms:modified xsi:type="dcterms:W3CDTF">2025-06-19T00:59:59Z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3294994389AB4ACC87B81F2E4905AA2D_11</vt:lpwstr>
  </property>
  <property fmtid="{D5CDD505-2E9C-101B-9397-08002B2CF9AE}" pid="4" name="KSOTemplateDocerSaveRecord">
    <vt:lpwstr>eyJoZGlkIjoiNWM5ZjNlYjBkZWRjMDJjOTcyOGMwN2JmNDcwOWE0ZmQiLCJ1c2VySWQiOiIyODQzMTQ0MjEifQ==</vt:lpwstr>
  </property>
</Properties>
</file>