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17" w:rsidRDefault="00FB0417">
      <w:pPr>
        <w:adjustRightInd w:val="0"/>
        <w:snapToGrid w:val="0"/>
        <w:spacing w:line="580" w:lineRule="exact"/>
        <w:rPr>
          <w:rFonts w:eastAsia="黑体"/>
          <w:sz w:val="32"/>
          <w:szCs w:val="32"/>
        </w:rPr>
      </w:pPr>
    </w:p>
    <w:p w:rsidR="00FB0417" w:rsidRDefault="003B065D">
      <w:pPr>
        <w:adjustRightInd w:val="0"/>
        <w:spacing w:line="5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</w:t>
      </w:r>
      <w:r>
        <w:rPr>
          <w:rFonts w:eastAsia="方正小标宋_GBK" w:hint="eastAsia"/>
          <w:bCs/>
          <w:sz w:val="44"/>
          <w:szCs w:val="44"/>
        </w:rPr>
        <w:t>20</w:t>
      </w:r>
      <w:r>
        <w:rPr>
          <w:rFonts w:eastAsia="方正小标宋_GBK"/>
          <w:bCs/>
          <w:sz w:val="44"/>
          <w:szCs w:val="44"/>
        </w:rPr>
        <w:t>年省</w:t>
      </w:r>
      <w:r>
        <w:rPr>
          <w:rFonts w:eastAsia="方正小标宋_GBK" w:hint="eastAsia"/>
          <w:bCs/>
          <w:sz w:val="44"/>
          <w:szCs w:val="44"/>
        </w:rPr>
        <w:t>重点研发计划</w:t>
      </w:r>
      <w:r>
        <w:rPr>
          <w:rFonts w:eastAsia="方正小标宋_GBK"/>
          <w:bCs/>
          <w:sz w:val="44"/>
          <w:szCs w:val="44"/>
        </w:rPr>
        <w:t>项目限额推荐指标</w:t>
      </w:r>
    </w:p>
    <w:p w:rsidR="00FB0417" w:rsidRDefault="00FB0417">
      <w:pPr>
        <w:adjustRightInd w:val="0"/>
        <w:spacing w:line="400" w:lineRule="exact"/>
        <w:jc w:val="center"/>
        <w:rPr>
          <w:rFonts w:eastAsia="楷体"/>
          <w:b/>
          <w:bCs/>
          <w:sz w:val="32"/>
          <w:szCs w:val="32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1784"/>
        <w:gridCol w:w="1005"/>
        <w:gridCol w:w="705"/>
        <w:gridCol w:w="960"/>
        <w:gridCol w:w="750"/>
        <w:gridCol w:w="885"/>
        <w:gridCol w:w="1020"/>
        <w:gridCol w:w="1549"/>
      </w:tblGrid>
      <w:tr w:rsidR="00FB0417">
        <w:trPr>
          <w:trHeight w:val="297"/>
          <w:jc w:val="center"/>
        </w:trPr>
        <w:tc>
          <w:tcPr>
            <w:tcW w:w="47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84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74" w:type="dxa"/>
            <w:gridSpan w:val="7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限额推荐项目数（项）</w:t>
            </w:r>
          </w:p>
        </w:tc>
      </w:tr>
      <w:tr w:rsidR="00FB0417">
        <w:trPr>
          <w:trHeight w:val="479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8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大别山贫困革命老区、皖北地区和贫困县产学研专项</w:t>
            </w:r>
          </w:p>
        </w:tc>
      </w:tr>
      <w:tr w:rsidR="00FB0417">
        <w:trPr>
          <w:trHeight w:val="681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75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FB0417">
        <w:trPr>
          <w:trHeight w:val="338"/>
          <w:jc w:val="center"/>
        </w:trPr>
        <w:tc>
          <w:tcPr>
            <w:tcW w:w="9128" w:type="dxa"/>
            <w:gridSpan w:val="9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16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个市及省直管县（市）</w:t>
            </w:r>
          </w:p>
        </w:tc>
      </w:tr>
      <w:tr w:rsidR="00FB0417">
        <w:trPr>
          <w:trHeight w:val="338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合肥市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15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8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芜湖市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62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蚌埠市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</w:tr>
      <w:tr w:rsidR="00FB0417">
        <w:trPr>
          <w:trHeight w:val="26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淮北市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</w:tr>
      <w:tr w:rsidR="00FB0417">
        <w:trPr>
          <w:trHeight w:val="242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亳州市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</w:tr>
      <w:tr w:rsidR="00FB0417">
        <w:trPr>
          <w:trHeight w:val="24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宿州市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</w:tr>
      <w:tr w:rsidR="00FB0417">
        <w:trPr>
          <w:trHeight w:val="250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阜阳市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</w:tr>
      <w:tr w:rsidR="00FB0417">
        <w:trPr>
          <w:trHeight w:val="22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淮南市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</w:tr>
      <w:tr w:rsidR="00FB0417">
        <w:trPr>
          <w:trHeight w:val="372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滁州市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</w:tr>
      <w:tr w:rsidR="00FB0417">
        <w:trPr>
          <w:trHeight w:val="32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六安市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12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</w:tr>
      <w:tr w:rsidR="00FB0417">
        <w:trPr>
          <w:trHeight w:val="26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马鞍山市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04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宣城市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32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铜陵市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35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池州市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</w:tr>
      <w:tr w:rsidR="00FB0417">
        <w:trPr>
          <w:trHeight w:val="226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安庆市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</w:tr>
      <w:tr w:rsidR="00FB0417">
        <w:trPr>
          <w:trHeight w:val="215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黄山市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74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广德市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37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宿松县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75"/>
          <w:jc w:val="center"/>
        </w:trPr>
        <w:tc>
          <w:tcPr>
            <w:tcW w:w="9128" w:type="dxa"/>
            <w:gridSpan w:val="9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各类科技园区和创新型县（市）</w:t>
            </w:r>
          </w:p>
        </w:tc>
      </w:tr>
      <w:tr w:rsidR="00FB0417">
        <w:trPr>
          <w:trHeight w:val="232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国家高新区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35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省级高新区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26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国家可持续发展实验区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15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国家创新型县（市）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74"/>
          <w:jc w:val="center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jc w:val="center"/>
            </w:pPr>
            <w:r>
              <w:rPr>
                <w:rFonts w:hint="eastAsia"/>
              </w:rPr>
              <w:t>国家农业科技园区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0417" w:rsidRDefault="003B065D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97"/>
          <w:jc w:val="center"/>
        </w:trPr>
        <w:tc>
          <w:tcPr>
            <w:tcW w:w="47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84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74" w:type="dxa"/>
            <w:gridSpan w:val="7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限额推荐项目数（项）</w:t>
            </w:r>
          </w:p>
        </w:tc>
      </w:tr>
      <w:tr w:rsidR="00FB0417">
        <w:trPr>
          <w:trHeight w:val="479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面上攻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lastRenderedPageBreak/>
              <w:t>关类项目</w:t>
            </w:r>
          </w:p>
        </w:tc>
        <w:tc>
          <w:tcPr>
            <w:tcW w:w="1665" w:type="dxa"/>
            <w:gridSpan w:val="2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lastRenderedPageBreak/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生态</w:t>
            </w:r>
            <w:r>
              <w:rPr>
                <w:rFonts w:hint="eastAsia"/>
                <w:b/>
                <w:bCs/>
                <w:kern w:val="0"/>
                <w:sz w:val="24"/>
              </w:rPr>
              <w:lastRenderedPageBreak/>
              <w:t>环境专项</w:t>
            </w:r>
          </w:p>
        </w:tc>
        <w:tc>
          <w:tcPr>
            <w:tcW w:w="88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lastRenderedPageBreak/>
              <w:t>国际</w:t>
            </w:r>
            <w:r>
              <w:rPr>
                <w:rFonts w:hint="eastAsia"/>
                <w:b/>
                <w:bCs/>
                <w:kern w:val="0"/>
                <w:sz w:val="24"/>
              </w:rPr>
              <w:lastRenderedPageBreak/>
              <w:t>科技合作专项</w:t>
            </w:r>
          </w:p>
        </w:tc>
        <w:tc>
          <w:tcPr>
            <w:tcW w:w="102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lastRenderedPageBreak/>
              <w:t>长三角</w:t>
            </w:r>
            <w:r>
              <w:rPr>
                <w:rFonts w:hint="eastAsia"/>
                <w:b/>
                <w:bCs/>
                <w:kern w:val="0"/>
                <w:sz w:val="24"/>
              </w:rPr>
              <w:lastRenderedPageBreak/>
              <w:t>科技合作专项</w:t>
            </w:r>
          </w:p>
        </w:tc>
        <w:tc>
          <w:tcPr>
            <w:tcW w:w="1548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lastRenderedPageBreak/>
              <w:t>大别山贫困革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lastRenderedPageBreak/>
              <w:t>命老区、皖北地区和贫困县产学研专项</w:t>
            </w:r>
          </w:p>
        </w:tc>
      </w:tr>
      <w:tr w:rsidR="00FB0417">
        <w:trPr>
          <w:trHeight w:val="841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75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FB0417">
        <w:trPr>
          <w:trHeight w:val="380"/>
          <w:jc w:val="center"/>
        </w:trPr>
        <w:tc>
          <w:tcPr>
            <w:tcW w:w="9128" w:type="dxa"/>
            <w:gridSpan w:val="9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lastRenderedPageBreak/>
              <w:t>高校（非医学类）、科研机构、科技创新基地</w:t>
            </w:r>
          </w:p>
        </w:tc>
      </w:tr>
      <w:tr w:rsidR="00FB0417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中国科学技术大学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3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合肥工业大学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37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6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安徽农业大学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工业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9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安徽理工大学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35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工程大学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安徽建筑大学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师范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322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合肥学院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8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中科院合肥物质科学研究院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——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80"/>
          <w:jc w:val="center"/>
        </w:trPr>
        <w:tc>
          <w:tcPr>
            <w:tcW w:w="470" w:type="dxa"/>
            <w:shd w:val="clear" w:color="auto" w:fill="auto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安徽省农业科学院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50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省农垦事业管理局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450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其他省属本科高校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中央驻皖科研院所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项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73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有关省属以上科研机构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各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项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73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省“一室一中心”、有关国家科技创新平台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项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softHyphen/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>各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项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softHyphen/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</w:tr>
      <w:tr w:rsidR="00FB0417">
        <w:trPr>
          <w:trHeight w:val="273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国家级和评价优秀的省级国际科技合作基地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softHyphen/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softHyphen/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——</w:t>
            </w:r>
          </w:p>
        </w:tc>
      </w:tr>
      <w:tr w:rsidR="00FB0417">
        <w:trPr>
          <w:trHeight w:val="378"/>
          <w:jc w:val="center"/>
        </w:trPr>
        <w:tc>
          <w:tcPr>
            <w:tcW w:w="9128" w:type="dxa"/>
            <w:gridSpan w:val="9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医学类本科高校和有关医疗卫生单位</w:t>
            </w:r>
          </w:p>
        </w:tc>
      </w:tr>
      <w:tr w:rsidR="00FB0417">
        <w:trPr>
          <w:trHeight w:val="403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安徽医科大学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安徽中医药大学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97"/>
          <w:jc w:val="center"/>
        </w:trPr>
        <w:tc>
          <w:tcPr>
            <w:tcW w:w="47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lastRenderedPageBreak/>
              <w:t>号</w:t>
            </w:r>
          </w:p>
        </w:tc>
        <w:tc>
          <w:tcPr>
            <w:tcW w:w="1784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lastRenderedPageBreak/>
              <w:t>项目推荐单位</w:t>
            </w:r>
          </w:p>
        </w:tc>
        <w:tc>
          <w:tcPr>
            <w:tcW w:w="6874" w:type="dxa"/>
            <w:gridSpan w:val="7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限额推荐项目数（项）</w:t>
            </w:r>
          </w:p>
        </w:tc>
      </w:tr>
      <w:tr w:rsidR="00FB0417">
        <w:trPr>
          <w:trHeight w:val="479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8" w:type="dxa"/>
            <w:vMerge w:val="restart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大别山贫困革命老区、皖北地区和贫困县产学研专项</w:t>
            </w:r>
          </w:p>
        </w:tc>
      </w:tr>
      <w:tr w:rsidR="00FB0417">
        <w:trPr>
          <w:trHeight w:val="841"/>
          <w:jc w:val="center"/>
        </w:trPr>
        <w:tc>
          <w:tcPr>
            <w:tcW w:w="47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0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10</w:t>
            </w:r>
            <w:r>
              <w:rPr>
                <w:rFonts w:hint="eastAsia"/>
                <w:b/>
                <w:bCs/>
                <w:kern w:val="0"/>
                <w:sz w:val="24"/>
              </w:rPr>
              <w:t>万元</w:t>
            </w:r>
            <w:r>
              <w:rPr>
                <w:rFonts w:hint="eastAsia"/>
                <w:b/>
                <w:bCs/>
                <w:kern w:val="0"/>
                <w:sz w:val="24"/>
              </w:rPr>
              <w:t>/</w:t>
            </w:r>
            <w:r>
              <w:rPr>
                <w:rFonts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75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FB0417" w:rsidRDefault="00FB041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FB0417">
        <w:trPr>
          <w:trHeight w:val="276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蚌埠医学院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80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皖南医学院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中国科技大学附属医院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安徽省儿童医院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解放军联勤保障部队九○一医院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安徽省精神卫生防治中心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安徽省妇幼保健院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安徽省胸科医院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257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省血防所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合肥市三甲医院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  <w:tr w:rsidR="00FB0417">
        <w:trPr>
          <w:trHeight w:val="539"/>
          <w:jc w:val="center"/>
        </w:trPr>
        <w:tc>
          <w:tcPr>
            <w:tcW w:w="47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1784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  <w:r>
              <w:rPr>
                <w:rFonts w:hint="eastAsia"/>
                <w:kern w:val="0"/>
                <w:sz w:val="24"/>
              </w:rPr>
              <w:t>15</w:t>
            </w:r>
            <w:r>
              <w:rPr>
                <w:rFonts w:hint="eastAsia"/>
                <w:kern w:val="0"/>
                <w:sz w:val="24"/>
              </w:rPr>
              <w:t>个市三甲医院</w:t>
            </w:r>
          </w:p>
        </w:tc>
        <w:tc>
          <w:tcPr>
            <w:tcW w:w="10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项</w:t>
            </w:r>
          </w:p>
        </w:tc>
        <w:tc>
          <w:tcPr>
            <w:tcW w:w="75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  <w:tc>
          <w:tcPr>
            <w:tcW w:w="1548" w:type="dxa"/>
            <w:vAlign w:val="center"/>
          </w:tcPr>
          <w:p w:rsidR="00FB0417" w:rsidRDefault="003B06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——</w:t>
            </w:r>
          </w:p>
        </w:tc>
      </w:tr>
    </w:tbl>
    <w:p w:rsidR="00FB0417" w:rsidRDefault="003B065D">
      <w:pPr>
        <w:rPr>
          <w:b/>
          <w:bCs/>
        </w:rPr>
      </w:pPr>
      <w:r>
        <w:rPr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六安市面上攻关类项目指标中含“四送一服联系企业”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项；</w:t>
      </w:r>
    </w:p>
    <w:p w:rsidR="00FB0417" w:rsidRDefault="003B065D" w:rsidP="001E3F57">
      <w:pPr>
        <w:numPr>
          <w:ilvl w:val="0"/>
          <w:numId w:val="2"/>
        </w:num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科技园区和创新型县（市）推荐指标纳入所在市科技局归口推荐，并定向用于相关区域内企业申报；</w:t>
      </w:r>
    </w:p>
    <w:p w:rsidR="00FB0417" w:rsidRDefault="003B065D" w:rsidP="001E3F57">
      <w:pPr>
        <w:numPr>
          <w:ilvl w:val="0"/>
          <w:numId w:val="2"/>
        </w:num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中国科技大学、中科院合肥物质科学研究院、合肥工业大学、安徽大学、安徽农业大学、安徽工业大学、安徽理工大学、安徽工程大学、安徽建筑大学、安徽师范大学、合肥学院、安徽省农业科学院面上攻关类项目指标中不少于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项是与县域单位产学研合作项目，其他省属本科高校及中央驻皖科研院所不少于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项是与县域单位产学研合作项目；</w:t>
      </w:r>
    </w:p>
    <w:p w:rsidR="00FB0417" w:rsidRDefault="003B065D" w:rsidP="001E3F57">
      <w:pPr>
        <w:numPr>
          <w:ilvl w:val="0"/>
          <w:numId w:val="2"/>
        </w:num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部分省属以上科研机构为</w:t>
      </w:r>
      <w:r>
        <w:rPr>
          <w:rFonts w:hint="eastAsia"/>
          <w:b/>
          <w:bCs/>
        </w:rPr>
        <w:t>2018</w:t>
      </w:r>
      <w:r>
        <w:rPr>
          <w:rFonts w:hint="eastAsia"/>
          <w:b/>
          <w:bCs/>
        </w:rPr>
        <w:t>年度研发经费投入达到或超过</w:t>
      </w:r>
      <w:r>
        <w:rPr>
          <w:rFonts w:hint="eastAsia"/>
          <w:b/>
          <w:bCs/>
        </w:rPr>
        <w:t>100</w:t>
      </w:r>
      <w:r>
        <w:rPr>
          <w:rFonts w:hint="eastAsia"/>
          <w:b/>
          <w:bCs/>
        </w:rPr>
        <w:t>万元的科研机构；</w:t>
      </w:r>
    </w:p>
    <w:p w:rsidR="00FB0417" w:rsidRDefault="003B065D" w:rsidP="001E3F57">
      <w:pPr>
        <w:numPr>
          <w:ilvl w:val="0"/>
          <w:numId w:val="2"/>
        </w:num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医学类高校面上攻关类项目指标限报现代生物医药领域，人口健康专项项目指标含附属医院；</w:t>
      </w:r>
    </w:p>
    <w:p w:rsidR="00FB0417" w:rsidRDefault="003B065D" w:rsidP="001E3F57">
      <w:pPr>
        <w:ind w:firstLineChars="200" w:firstLine="422"/>
        <w:rPr>
          <w:b/>
        </w:rPr>
      </w:pPr>
      <w:r>
        <w:rPr>
          <w:rFonts w:hint="eastAsia"/>
          <w:b/>
          <w:bCs/>
        </w:rPr>
        <w:t xml:space="preserve">6. </w:t>
      </w:r>
      <w:r>
        <w:rPr>
          <w:rFonts w:hint="eastAsia"/>
          <w:b/>
          <w:bCs/>
        </w:rPr>
        <w:t>面上攻关类项目省“一室一中心”与国家级创新平台是同一依托单位，不重复增加</w:t>
      </w:r>
      <w:r>
        <w:rPr>
          <w:rFonts w:hint="eastAsia"/>
          <w:b/>
        </w:rPr>
        <w:t>指标；</w:t>
      </w:r>
    </w:p>
    <w:p w:rsidR="00FB0417" w:rsidRDefault="003B065D" w:rsidP="001E3F57">
      <w:pPr>
        <w:ind w:firstLineChars="200" w:firstLine="422"/>
        <w:rPr>
          <w:b/>
        </w:rPr>
      </w:pPr>
      <w:r>
        <w:rPr>
          <w:rFonts w:hint="eastAsia"/>
          <w:b/>
        </w:rPr>
        <w:t xml:space="preserve">7. </w:t>
      </w:r>
      <w:r>
        <w:rPr>
          <w:rFonts w:hint="eastAsia"/>
          <w:b/>
        </w:rPr>
        <w:t>人口健康专项建有省级临床医学中心的单位一档推荐指标中包含</w:t>
      </w:r>
      <w:r>
        <w:rPr>
          <w:rFonts w:hint="eastAsia"/>
          <w:b/>
        </w:rPr>
        <w:t>1</w:t>
      </w:r>
      <w:r>
        <w:rPr>
          <w:rFonts w:hint="eastAsia"/>
          <w:b/>
        </w:rPr>
        <w:t>项省级临床医学中心研究的疾病领域；</w:t>
      </w:r>
    </w:p>
    <w:p w:rsidR="00FB0417" w:rsidRDefault="003B065D" w:rsidP="00981D2D">
      <w:pPr>
        <w:ind w:firstLineChars="200" w:firstLine="422"/>
        <w:rPr>
          <w:rFonts w:eastAsia="仿宋_GB2312"/>
          <w:color w:val="000000"/>
          <w:sz w:val="32"/>
          <w:szCs w:val="32"/>
        </w:rPr>
      </w:pPr>
      <w:r>
        <w:rPr>
          <w:rFonts w:hint="eastAsia"/>
          <w:b/>
        </w:rPr>
        <w:t xml:space="preserve">8. </w:t>
      </w:r>
      <w:r>
        <w:rPr>
          <w:b/>
        </w:rPr>
        <w:t>大别山贫困革命老区、皖北地区和省级以上贫困县产学研专项由上述县区各推荐</w:t>
      </w:r>
      <w:r>
        <w:rPr>
          <w:b/>
        </w:rPr>
        <w:t>1</w:t>
      </w:r>
      <w:r>
        <w:rPr>
          <w:b/>
        </w:rPr>
        <w:t>个项目</w:t>
      </w:r>
      <w:r>
        <w:rPr>
          <w:rFonts w:hint="eastAsia"/>
          <w:b/>
        </w:rPr>
        <w:t>，其中</w:t>
      </w:r>
      <w:r>
        <w:rPr>
          <w:rFonts w:hint="eastAsia"/>
          <w:b/>
        </w:rPr>
        <w:t>9</w:t>
      </w:r>
      <w:r>
        <w:rPr>
          <w:rFonts w:hint="eastAsia"/>
          <w:b/>
        </w:rPr>
        <w:t>个深度贫困县及宿州市埇桥区再各增加</w:t>
      </w:r>
      <w:r>
        <w:rPr>
          <w:rFonts w:hint="eastAsia"/>
          <w:b/>
        </w:rPr>
        <w:t>1</w:t>
      </w:r>
      <w:r>
        <w:rPr>
          <w:rFonts w:hint="eastAsia"/>
          <w:b/>
        </w:rPr>
        <w:t>项。</w:t>
      </w:r>
    </w:p>
    <w:p w:rsidR="00FB0417" w:rsidRDefault="00FB0417"/>
    <w:sectPr w:rsidR="00FB0417" w:rsidSect="00981D2D">
      <w:footerReference w:type="even" r:id="rId8"/>
      <w:footerReference w:type="default" r:id="rId9"/>
      <w:pgSz w:w="11906" w:h="16838"/>
      <w:pgMar w:top="2098" w:right="1474" w:bottom="1588" w:left="1474" w:header="1418" w:footer="1701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52" w:rsidRDefault="00A14552">
      <w:r>
        <w:separator/>
      </w:r>
    </w:p>
  </w:endnote>
  <w:endnote w:type="continuationSeparator" w:id="1">
    <w:p w:rsidR="00A14552" w:rsidRDefault="00A1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17" w:rsidRDefault="003B065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 w:rsidR="004E2E9E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4E2E9E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</w:t>
    </w:r>
    <w:r w:rsidR="004E2E9E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  <w:p w:rsidR="00FB0417" w:rsidRDefault="00FB0417">
    <w:pPr>
      <w:pStyle w:val="a4"/>
      <w:ind w:leftChars="100" w:left="210"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17" w:rsidRDefault="004E2E9E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B065D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E03F1"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FB0417" w:rsidRDefault="00FB0417">
    <w:pPr>
      <w:pStyle w:val="a4"/>
      <w:ind w:right="567" w:firstLine="36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52" w:rsidRDefault="00A14552">
      <w:r>
        <w:separator/>
      </w:r>
    </w:p>
  </w:footnote>
  <w:footnote w:type="continuationSeparator" w:id="1">
    <w:p w:rsidR="00A14552" w:rsidRDefault="00A14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518E20"/>
    <w:multiLevelType w:val="singleLevel"/>
    <w:tmpl w:val="E5518E20"/>
    <w:lvl w:ilvl="0">
      <w:start w:val="2"/>
      <w:numFmt w:val="decimal"/>
      <w:suff w:val="space"/>
      <w:lvlText w:val="%1."/>
      <w:lvlJc w:val="left"/>
      <w:pPr>
        <w:ind w:left="1587" w:firstLine="0"/>
      </w:pPr>
    </w:lvl>
  </w:abstractNum>
  <w:abstractNum w:abstractNumId="1">
    <w:nsid w:val="7797E9FF"/>
    <w:multiLevelType w:val="singleLevel"/>
    <w:tmpl w:val="7797E9F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B4209F"/>
    <w:rsid w:val="000E03F1"/>
    <w:rsid w:val="001E3F57"/>
    <w:rsid w:val="00267654"/>
    <w:rsid w:val="00276A14"/>
    <w:rsid w:val="00394C41"/>
    <w:rsid w:val="003B065D"/>
    <w:rsid w:val="00487D30"/>
    <w:rsid w:val="004E2E9E"/>
    <w:rsid w:val="00981D2D"/>
    <w:rsid w:val="00A14552"/>
    <w:rsid w:val="00BC27CF"/>
    <w:rsid w:val="00CD05D8"/>
    <w:rsid w:val="00FB0417"/>
    <w:rsid w:val="27A01EBF"/>
    <w:rsid w:val="2BB4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C27CF"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uiPriority w:val="99"/>
    <w:rsid w:val="00BC2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BC27CF"/>
  </w:style>
  <w:style w:type="paragraph" w:styleId="a6">
    <w:name w:val="header"/>
    <w:basedOn w:val="a"/>
    <w:link w:val="Char"/>
    <w:rsid w:val="001E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3F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1E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E3F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2107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4</cp:revision>
  <dcterms:created xsi:type="dcterms:W3CDTF">2019-11-28T07:03:00Z</dcterms:created>
  <dcterms:modified xsi:type="dcterms:W3CDTF">2019-11-29T06:57:00Z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