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9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spacing w:line="59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spacing w:line="59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皖科</w:t>
      </w:r>
      <w:r>
        <w:rPr>
          <w:rFonts w:hint="default" w:ascii="Times New Roman" w:hAnsi="Times New Roman" w:eastAsia="仿宋_GB2312" w:cs="Times New Roman"/>
          <w:sz w:val="32"/>
          <w:szCs w:val="32"/>
          <w:lang w:eastAsia="zh-CN"/>
        </w:rPr>
        <w:t>才</w:t>
      </w:r>
      <w:r>
        <w:rPr>
          <w:rFonts w:hint="default" w:ascii="Times New Roman" w:hAnsi="Times New Roman" w:eastAsia="仿宋_GB2312" w:cs="Times New Roman"/>
          <w:sz w:val="32"/>
          <w:szCs w:val="32"/>
        </w:rPr>
        <w:t>秘〔202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213</w:t>
      </w:r>
      <w:r>
        <w:rPr>
          <w:rFonts w:hint="default" w:ascii="Times New Roman" w:hAnsi="Times New Roman" w:eastAsia="仿宋_GB2312" w:cs="Times New Roman"/>
          <w:sz w:val="32"/>
          <w:szCs w:val="32"/>
        </w:rPr>
        <w:t>号</w:t>
      </w: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关于举办202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年安徽省科普讲解大赛的通知</w:t>
      </w:r>
    </w:p>
    <w:p>
      <w:pPr>
        <w:keepNext w:val="0"/>
        <w:keepLines w:val="0"/>
        <w:pageBreakBefore w:val="0"/>
        <w:widowControl w:val="0"/>
        <w:kinsoku/>
        <w:overflowPunct/>
        <w:topLinePunct w:val="0"/>
        <w:autoSpaceDE/>
        <w:autoSpaceDN/>
        <w:bidi w:val="0"/>
        <w:spacing w:line="59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各市科技局，省直及中央驻皖有关单位，各有关单位：</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为深入贯彻习近平新时代中国特色社会主义思想和党的二十大精神，</w:t>
      </w:r>
      <w:r>
        <w:rPr>
          <w:rFonts w:hint="default" w:ascii="Times New Roman" w:hAnsi="Times New Roman" w:eastAsia="仿宋_GB2312" w:cs="Times New Roman"/>
          <w:sz w:val="32"/>
          <w:szCs w:val="32"/>
          <w:lang w:val="en-US" w:eastAsia="zh-CN"/>
        </w:rPr>
        <w:t>大力</w:t>
      </w:r>
      <w:r>
        <w:rPr>
          <w:rFonts w:hint="default" w:ascii="Times New Roman" w:hAnsi="Times New Roman" w:eastAsia="仿宋_GB2312" w:cs="Times New Roman"/>
          <w:sz w:val="32"/>
          <w:szCs w:val="32"/>
        </w:rPr>
        <w:t>弘扬科学精神，普及科学知识，提高全省人民科学文化素养，根据《关于举办202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年安徽省科技活动周的通知》（皖科才秘〔2023〕137号）精神，现将202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年科普讲解大赛有关事项通知如下。</w:t>
      </w:r>
    </w:p>
    <w:p>
      <w:pPr>
        <w:keepNext w:val="0"/>
        <w:keepLines w:val="0"/>
        <w:pageBreakBefore w:val="0"/>
        <w:widowControl w:val="0"/>
        <w:tabs>
          <w:tab w:val="left" w:pos="8190"/>
        </w:tabs>
        <w:kinsoku/>
        <w:overflowPunct/>
        <w:topLinePunct w:val="0"/>
        <w:autoSpaceDE/>
        <w:autoSpaceDN/>
        <w:bidi w:val="0"/>
        <w:snapToGrid w:val="0"/>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一、大赛主题</w:t>
      </w:r>
    </w:p>
    <w:p>
      <w:pPr>
        <w:keepNext w:val="0"/>
        <w:keepLines w:val="0"/>
        <w:pageBreakBefore w:val="0"/>
        <w:widowControl w:val="0"/>
        <w:shd w:val="clear" w:color="auto" w:fill="auto"/>
        <w:kinsoku/>
        <w:overflowPunct/>
        <w:topLinePunct w:val="0"/>
        <w:autoSpaceDE/>
        <w:autoSpaceDN/>
        <w:bidi w:val="0"/>
        <w:adjustRightInd/>
        <w:snapToGrid w:val="0"/>
        <w:spacing w:line="590" w:lineRule="exact"/>
        <w:ind w:firstLine="66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热爱科学 崇尚科学</w:t>
      </w:r>
    </w:p>
    <w:p>
      <w:pPr>
        <w:keepNext w:val="0"/>
        <w:keepLines w:val="0"/>
        <w:pageBreakBefore w:val="0"/>
        <w:widowControl w:val="0"/>
        <w:kinsoku/>
        <w:overflowPunct/>
        <w:topLinePunct w:val="0"/>
        <w:autoSpaceDE/>
        <w:autoSpaceDN/>
        <w:bidi w:val="0"/>
        <w:spacing w:line="59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二、报名及参赛方式</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eastAsia="楷体_GB2312" w:cs="Times New Roman"/>
          <w:sz w:val="32"/>
          <w:szCs w:val="32"/>
          <w:lang w:val="en-US" w:eastAsia="zh-CN"/>
        </w:rPr>
        <w:t>一</w:t>
      </w:r>
      <w:r>
        <w:rPr>
          <w:rFonts w:hint="default" w:ascii="Times New Roman" w:hAnsi="Times New Roman" w:eastAsia="楷体_GB2312" w:cs="Times New Roman"/>
          <w:sz w:val="32"/>
          <w:szCs w:val="32"/>
        </w:rPr>
        <w:t>）报名条件</w:t>
      </w:r>
    </w:p>
    <w:p>
      <w:pPr>
        <w:keepNext w:val="0"/>
        <w:keepLines w:val="0"/>
        <w:pageBreakBefore w:val="0"/>
        <w:widowControl w:val="0"/>
        <w:kinsoku/>
        <w:overflowPunct/>
        <w:topLinePunct w:val="0"/>
        <w:autoSpaceDE/>
        <w:autoSpaceDN/>
        <w:bidi w:val="0"/>
        <w:spacing w:line="59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参赛选手为科普工作者、兼职科普讲解人员、科学传播爱好者（职业不限、年龄16周岁以上），鼓励广大科技人员参赛。比赛时使用普通话。</w:t>
      </w:r>
    </w:p>
    <w:p>
      <w:pPr>
        <w:keepNext w:val="0"/>
        <w:keepLines w:val="0"/>
        <w:pageBreakBefore w:val="0"/>
        <w:widowControl w:val="0"/>
        <w:kinsoku/>
        <w:overflowPunct/>
        <w:topLinePunct w:val="0"/>
        <w:autoSpaceDE/>
        <w:autoSpaceDN/>
        <w:bidi w:val="0"/>
        <w:spacing w:line="590" w:lineRule="exact"/>
        <w:ind w:firstLine="64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eastAsia="楷体_GB2312" w:cs="Times New Roman"/>
          <w:sz w:val="32"/>
          <w:szCs w:val="32"/>
          <w:lang w:val="en-US" w:eastAsia="zh-CN"/>
        </w:rPr>
        <w:t>二</w:t>
      </w:r>
      <w:r>
        <w:rPr>
          <w:rFonts w:hint="default" w:ascii="Times New Roman" w:hAnsi="Times New Roman" w:eastAsia="楷体_GB2312" w:cs="Times New Roman"/>
          <w:sz w:val="32"/>
          <w:szCs w:val="32"/>
        </w:rPr>
        <w:t>）报名方式</w:t>
      </w:r>
    </w:p>
    <w:p>
      <w:pPr>
        <w:keepNext w:val="0"/>
        <w:keepLines w:val="0"/>
        <w:pageBreakBefore w:val="0"/>
        <w:widowControl w:val="0"/>
        <w:kinsoku/>
        <w:overflowPunct/>
        <w:topLinePunct w:val="0"/>
        <w:autoSpaceDE/>
        <w:autoSpaceDN/>
        <w:bidi w:val="0"/>
        <w:spacing w:line="590" w:lineRule="exact"/>
        <w:ind w:firstLine="640"/>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rPr>
        <w:t>各市科技局负责本地区参赛选手的选拔推荐工作，省直各部门及中央驻皖单位分别负责所属系统参赛选手的选拔推荐工作。各市科技局可推荐不超过5名选手报名参赛，省直有关部门及中央驻皖单位可分别推荐不超过3名选手报名参赛，省级科普基地</w:t>
      </w:r>
    </w:p>
    <w:p>
      <w:pPr>
        <w:keepNext w:val="0"/>
        <w:keepLines w:val="0"/>
        <w:pageBreakBefore w:val="0"/>
        <w:widowControl w:val="0"/>
        <w:kinsoku/>
        <w:overflowPunct/>
        <w:topLinePunct w:val="0"/>
        <w:autoSpaceDE/>
        <w:autoSpaceDN/>
        <w:bidi w:val="0"/>
        <w:spacing w:line="59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可单独推荐不超过1名选手报名参赛。</w:t>
      </w:r>
    </w:p>
    <w:p>
      <w:pPr>
        <w:keepNext w:val="0"/>
        <w:keepLines w:val="0"/>
        <w:pageBreakBefore w:val="0"/>
        <w:widowControl w:val="0"/>
        <w:kinsoku/>
        <w:overflowPunct/>
        <w:topLinePunct w:val="0"/>
        <w:autoSpaceDE/>
        <w:autoSpaceDN/>
        <w:bidi w:val="0"/>
        <w:adjustRightInd w:val="0"/>
        <w:snapToGrid w:val="0"/>
        <w:spacing w:line="590" w:lineRule="exact"/>
        <w:ind w:firstLine="64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（三）</w:t>
      </w:r>
      <w:r>
        <w:rPr>
          <w:rFonts w:hint="eastAsia" w:eastAsia="楷体_GB2312" w:cs="Times New Roman"/>
          <w:sz w:val="32"/>
          <w:szCs w:val="32"/>
          <w:lang w:val="en-US" w:eastAsia="zh-CN"/>
        </w:rPr>
        <w:t>赛事环节</w:t>
      </w:r>
    </w:p>
    <w:p>
      <w:pPr>
        <w:keepNext w:val="0"/>
        <w:keepLines w:val="0"/>
        <w:pageBreakBefore w:val="0"/>
        <w:widowControl w:val="0"/>
        <w:kinsoku/>
        <w:overflowPunct/>
        <w:topLinePunct w:val="0"/>
        <w:autoSpaceDE/>
        <w:autoSpaceDN/>
        <w:bidi w:val="0"/>
        <w:adjustRightInd w:val="0"/>
        <w:snapToGrid w:val="0"/>
        <w:spacing w:line="590" w:lineRule="exact"/>
        <w:ind w:firstLine="64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本次比赛分为</w:t>
      </w:r>
      <w:r>
        <w:rPr>
          <w:rFonts w:hint="default" w:ascii="Times New Roman" w:hAnsi="Times New Roman" w:eastAsia="方正黑体_GBK" w:cs="Times New Roman"/>
          <w:sz w:val="32"/>
          <w:szCs w:val="32"/>
          <w:lang w:val="en-US" w:eastAsia="zh-CN"/>
        </w:rPr>
        <w:t>预赛和决赛</w:t>
      </w:r>
      <w:r>
        <w:rPr>
          <w:rFonts w:hint="default" w:ascii="Times New Roman" w:hAnsi="Times New Roman" w:eastAsia="仿宋_GB2312" w:cs="Times New Roman"/>
          <w:sz w:val="32"/>
          <w:szCs w:val="32"/>
          <w:lang w:val="en-US" w:eastAsia="zh-CN"/>
        </w:rPr>
        <w:t>。其中预赛以提交讲解</w:t>
      </w:r>
      <w:r>
        <w:rPr>
          <w:rFonts w:hint="default" w:ascii="Times New Roman" w:hAnsi="Times New Roman" w:eastAsia="仿宋_GB2312" w:cs="Times New Roman"/>
          <w:sz w:val="32"/>
          <w:szCs w:val="32"/>
        </w:rPr>
        <w:t>视频形式参赛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预赛成绩前20名晋级决赛</w:t>
      </w:r>
      <w:r>
        <w:rPr>
          <w:rFonts w:hint="eastAsia" w:eastAsia="仿宋_GB2312" w:cs="Times New Roman"/>
          <w:sz w:val="32"/>
          <w:szCs w:val="32"/>
          <w:lang w:val="en-US" w:eastAsia="zh-CN"/>
        </w:rPr>
        <w:t>，选手因特殊情况不能参加决赛的，</w:t>
      </w:r>
      <w:r>
        <w:rPr>
          <w:rFonts w:hint="default" w:ascii="Times New Roman" w:hAnsi="Times New Roman" w:eastAsia="仿宋_GB2312" w:cs="Times New Roman"/>
          <w:sz w:val="32"/>
          <w:szCs w:val="32"/>
          <w:lang w:val="en-US" w:eastAsia="zh-CN"/>
        </w:rPr>
        <w:t>按预赛成绩从高到低递补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决赛采取线下</w:t>
      </w:r>
      <w:r>
        <w:rPr>
          <w:rFonts w:hint="eastAsia" w:eastAsia="仿宋_GB2312" w:cs="Times New Roman"/>
          <w:sz w:val="32"/>
          <w:szCs w:val="32"/>
          <w:lang w:val="en-US" w:eastAsia="zh-CN"/>
        </w:rPr>
        <w:t>方式</w:t>
      </w:r>
      <w:r>
        <w:rPr>
          <w:rFonts w:hint="default" w:ascii="Times New Roman" w:hAnsi="Times New Roman" w:eastAsia="仿宋_GB2312" w:cs="Times New Roman"/>
          <w:sz w:val="32"/>
          <w:szCs w:val="32"/>
          <w:lang w:val="en-US" w:eastAsia="zh-CN"/>
        </w:rPr>
        <w:t>进行（具体安排另行通知）</w:t>
      </w:r>
      <w:r>
        <w:rPr>
          <w:rFonts w:hint="eastAsia" w:eastAsia="仿宋_GB2312" w:cs="Times New Roman"/>
          <w:sz w:val="32"/>
          <w:szCs w:val="32"/>
          <w:lang w:val="en-US" w:eastAsia="zh-CN"/>
        </w:rPr>
        <w:t>。</w:t>
      </w:r>
    </w:p>
    <w:p>
      <w:pPr>
        <w:keepNext w:val="0"/>
        <w:keepLines w:val="0"/>
        <w:pageBreakBefore w:val="0"/>
        <w:widowControl w:val="0"/>
        <w:kinsoku/>
        <w:overflowPunct/>
        <w:topLinePunct w:val="0"/>
        <w:autoSpaceDE/>
        <w:autoSpaceDN/>
        <w:bidi w:val="0"/>
        <w:adjustRightInd w:val="0"/>
        <w:snapToGrid w:val="0"/>
        <w:spacing w:line="590" w:lineRule="exact"/>
        <w:ind w:firstLine="64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（四）</w:t>
      </w:r>
      <w:r>
        <w:rPr>
          <w:rFonts w:hint="default" w:ascii="Times New Roman" w:hAnsi="Times New Roman" w:eastAsia="楷体_GB2312" w:cs="Times New Roman"/>
          <w:sz w:val="32"/>
          <w:szCs w:val="32"/>
          <w:lang w:val="en-US" w:eastAsia="zh-CN"/>
        </w:rPr>
        <w:t>参赛内容</w:t>
      </w:r>
    </w:p>
    <w:p>
      <w:pPr>
        <w:keepNext w:val="0"/>
        <w:keepLines w:val="0"/>
        <w:pageBreakBefore w:val="0"/>
        <w:widowControl w:val="0"/>
        <w:kinsoku/>
        <w:overflowPunct/>
        <w:topLinePunct w:val="0"/>
        <w:autoSpaceDE/>
        <w:autoSpaceDN/>
        <w:bidi w:val="0"/>
        <w:adjustRightInd w:val="0"/>
        <w:snapToGrid w:val="0"/>
        <w:spacing w:line="59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赛和决赛均为自主命题</w:t>
      </w:r>
      <w:r>
        <w:rPr>
          <w:rFonts w:hint="eastAsia" w:eastAsia="仿宋_GB2312" w:cs="Times New Roman"/>
          <w:color w:val="000000" w:themeColor="text1"/>
          <w:sz w:val="32"/>
          <w:szCs w:val="32"/>
          <w:lang w:val="en-US" w:eastAsia="zh-CN"/>
          <w14:textFill>
            <w14:solidFill>
              <w14:schemeClr w14:val="tx1"/>
            </w14:solidFill>
          </w14:textFill>
        </w:rPr>
        <w:t>自行设计视频场景</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。讲解内容以《中国公民科学素质基准》中的自然科学和社会科学知识为主。预赛</w:t>
      </w:r>
      <w:r>
        <w:rPr>
          <w:rFonts w:hint="eastAsia" w:eastAsia="仿宋_GB2312" w:cs="Times New Roman"/>
          <w:color w:val="000000" w:themeColor="text1"/>
          <w:sz w:val="32"/>
          <w:szCs w:val="32"/>
          <w:lang w:val="en-US" w:eastAsia="zh-CN"/>
          <w14:textFill>
            <w14:solidFill>
              <w14:schemeClr w14:val="tx1"/>
            </w14:solidFill>
          </w14:textFill>
        </w:rPr>
        <w:t>参赛视频包括</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自我介绍视频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（20秒）</w:t>
      </w:r>
      <w:r>
        <w:rPr>
          <w:rFonts w:hint="eastAsia" w:eastAsia="仿宋_GB2312" w:cs="Times New Roman"/>
          <w:color w:val="000000" w:themeColor="text1"/>
          <w:sz w:val="32"/>
          <w:szCs w:val="32"/>
          <w:lang w:val="en-US" w:eastAsia="zh-CN"/>
          <w14:textFill>
            <w14:solidFill>
              <w14:schemeClr w14:val="tx1"/>
            </w14:solidFill>
          </w14:textFill>
        </w:rPr>
        <w:t>和</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自主命题讲解视频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（不超过4分钟）</w:t>
      </w:r>
      <w:r>
        <w:rPr>
          <w:rFonts w:hint="eastAsia"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视频拍摄要求为横屏拍摄，一镜到底，</w:t>
      </w:r>
      <w:r>
        <w:rPr>
          <w:rFonts w:hint="eastAsia" w:eastAsia="仿宋_GB2312" w:cs="Times New Roman"/>
          <w:color w:val="000000" w:themeColor="text1"/>
          <w:sz w:val="32"/>
          <w:szCs w:val="32"/>
          <w:lang w:val="en-US" w:eastAsia="zh-CN"/>
          <w14:textFill>
            <w14:solidFill>
              <w14:schemeClr w14:val="tx1"/>
            </w14:solidFill>
          </w14:textFill>
        </w:rPr>
        <w:t>连贯录制，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统一用MP4等通用编码格式，画面比例16:9（画面分辨率为1920*1080），</w:t>
      </w:r>
      <w:r>
        <w:rPr>
          <w:rFonts w:hint="eastAsia" w:eastAsia="仿宋_GB2312" w:cs="Times New Roman"/>
          <w:color w:val="000000" w:themeColor="text1"/>
          <w:sz w:val="32"/>
          <w:szCs w:val="32"/>
          <w:lang w:val="en-US" w:eastAsia="zh-CN"/>
          <w14:textFill>
            <w14:solidFill>
              <w14:schemeClr w14:val="tx1"/>
            </w14:solidFill>
          </w14:textFill>
        </w:rPr>
        <w:t>视频大小不超过500M。</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选手可借助多媒体等手段</w:t>
      </w:r>
      <w:r>
        <w:rPr>
          <w:rFonts w:hint="default" w:ascii="Times New Roman" w:hAnsi="Times New Roman" w:eastAsia="仿宋_GB2312" w:cs="Times New Roman"/>
          <w:color w:val="000000" w:themeColor="text1"/>
          <w:sz w:val="32"/>
          <w14:textFill>
            <w14:solidFill>
              <w14:schemeClr w14:val="tx1"/>
            </w14:solidFill>
          </w14:textFill>
        </w:rPr>
        <w:t>丰富舞台效果，</w:t>
      </w:r>
      <w:r>
        <w:rPr>
          <w:rFonts w:hint="eastAsia" w:eastAsia="仿宋_GB2312" w:cs="Times New Roman"/>
          <w:color w:val="000000" w:themeColor="text1"/>
          <w:sz w:val="32"/>
          <w:lang w:val="en-US" w:eastAsia="zh-CN"/>
          <w14:textFill>
            <w14:solidFill>
              <w14:schemeClr w14:val="tx1"/>
            </w14:solidFill>
          </w14:textFill>
        </w:rPr>
        <w:t>参赛选手</w:t>
      </w:r>
      <w:r>
        <w:rPr>
          <w:rFonts w:hint="default" w:ascii="Times New Roman" w:hAnsi="Times New Roman" w:eastAsia="仿宋_GB2312" w:cs="Times New Roman"/>
          <w:color w:val="000000" w:themeColor="text1"/>
          <w:sz w:val="32"/>
          <w14:textFill>
            <w14:solidFill>
              <w14:schemeClr w14:val="tx1"/>
            </w14:solidFill>
          </w14:textFill>
        </w:rPr>
        <w:t>需全程</w:t>
      </w:r>
      <w:r>
        <w:rPr>
          <w:rFonts w:hint="default" w:ascii="Times New Roman" w:hAnsi="Times New Roman" w:eastAsia="仿宋_GB2312" w:cs="Times New Roman"/>
          <w:sz w:val="32"/>
          <w:lang w:val="en-US" w:eastAsia="zh-CN"/>
        </w:rPr>
        <w:t>全身</w:t>
      </w:r>
      <w:r>
        <w:rPr>
          <w:rFonts w:hint="eastAsia" w:eastAsia="仿宋_GB2312" w:cs="Times New Roman"/>
          <w:sz w:val="32"/>
          <w:lang w:val="en-US" w:eastAsia="zh-CN"/>
        </w:rPr>
        <w:t>出镜</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lang w:val="en-US" w:eastAsia="zh-CN"/>
        </w:rPr>
        <w:t>须看到鞋子</w:t>
      </w:r>
      <w:r>
        <w:rPr>
          <w:rFonts w:hint="default" w:ascii="Times New Roman" w:hAnsi="Times New Roman" w:eastAsia="仿宋_GB2312" w:cs="Times New Roman"/>
          <w:sz w:val="32"/>
          <w:lang w:eastAsia="zh-CN"/>
        </w:rPr>
        <w:t>）</w:t>
      </w:r>
      <w:r>
        <w:rPr>
          <w:rFonts w:hint="default" w:ascii="Times New Roman" w:hAnsi="Times New Roman" w:eastAsia="仿宋_GB2312" w:cs="Times New Roman"/>
          <w:sz w:val="32"/>
        </w:rPr>
        <w:t>。</w:t>
      </w:r>
    </w:p>
    <w:p>
      <w:pPr>
        <w:keepNext w:val="0"/>
        <w:keepLines w:val="0"/>
        <w:pageBreakBefore w:val="0"/>
        <w:widowControl w:val="0"/>
        <w:kinsoku/>
        <w:overflowPunct/>
        <w:topLinePunct w:val="0"/>
        <w:autoSpaceDE/>
        <w:autoSpaceDN/>
        <w:bidi w:val="0"/>
        <w:adjustRightInd w:val="0"/>
        <w:snapToGrid w:val="0"/>
        <w:spacing w:line="590" w:lineRule="exact"/>
        <w:ind w:firstLine="64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材料报送及时间要求</w:t>
      </w:r>
    </w:p>
    <w:p>
      <w:pPr>
        <w:keepNext w:val="0"/>
        <w:keepLines w:val="0"/>
        <w:pageBreakBefore w:val="0"/>
        <w:widowControl w:val="0"/>
        <w:kinsoku/>
        <w:overflowPunct/>
        <w:topLinePunct w:val="0"/>
        <w:autoSpaceDE/>
        <w:autoSpaceDN/>
        <w:bidi w:val="0"/>
        <w:adjustRightInd w:val="0"/>
        <w:snapToGrid w:val="0"/>
        <w:spacing w:line="59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报名材料由各市科技局或其所属部门等统一审核推荐。</w:t>
      </w:r>
      <w:r>
        <w:rPr>
          <w:rFonts w:hint="default" w:ascii="Times New Roman" w:hAnsi="Times New Roman" w:eastAsia="仿宋_GB2312" w:cs="Times New Roman"/>
          <w:sz w:val="32"/>
          <w:szCs w:val="32"/>
          <w:shd w:val="clear" w:color="auto" w:fill="FFFFFF"/>
        </w:rPr>
        <w:t>参赛视频及报名表</w:t>
      </w:r>
      <w:r>
        <w:rPr>
          <w:rFonts w:hint="default" w:ascii="Times New Roman" w:hAnsi="Times New Roman" w:eastAsia="仿宋_GB2312" w:cs="Times New Roman"/>
          <w:snapToGrid w:val="0"/>
          <w:color w:val="000000"/>
          <w:sz w:val="32"/>
          <w:szCs w:val="32"/>
        </w:rPr>
        <w:t>（见附件）</w:t>
      </w:r>
      <w:r>
        <w:rPr>
          <w:rFonts w:hint="default" w:ascii="Times New Roman" w:hAnsi="Times New Roman" w:eastAsia="仿宋_GB2312" w:cs="Times New Roman"/>
          <w:sz w:val="32"/>
          <w:szCs w:val="32"/>
          <w:shd w:val="clear" w:color="auto" w:fill="FFFFFF"/>
        </w:rPr>
        <w:t>电子版（盖章扫描件及word版）发送至邮箱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"mailto:ahkepu@163.com" </w:instrText>
      </w:r>
      <w:r>
        <w:rPr>
          <w:rFonts w:hint="default" w:ascii="Times New Roman" w:hAnsi="Times New Roman" w:cs="Times New Roman"/>
        </w:rPr>
        <w:fldChar w:fldCharType="separate"/>
      </w:r>
      <w:r>
        <w:rPr>
          <w:rFonts w:hint="default" w:ascii="Times New Roman" w:hAnsi="Times New Roman" w:eastAsia="仿宋_GB2312" w:cs="Times New Roman"/>
          <w:sz w:val="32"/>
          <w:szCs w:val="32"/>
        </w:rPr>
        <w:t>ahkepu@163.com</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，报名表盖章纸质材料</w:t>
      </w:r>
      <w:r>
        <w:rPr>
          <w:rFonts w:hint="default" w:ascii="Times New Roman" w:hAnsi="Times New Roman" w:eastAsia="仿宋_GB2312" w:cs="Times New Roman"/>
          <w:sz w:val="32"/>
          <w:szCs w:val="32"/>
          <w:lang w:val="en-US" w:eastAsia="zh-CN"/>
        </w:rPr>
        <w:t>及参赛视频（光盘或U盘）</w:t>
      </w:r>
      <w:r>
        <w:rPr>
          <w:rFonts w:hint="default" w:ascii="Times New Roman" w:hAnsi="Times New Roman" w:eastAsia="仿宋_GB2312" w:cs="Times New Roman"/>
          <w:sz w:val="32"/>
          <w:szCs w:val="32"/>
        </w:rPr>
        <w:t>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日前邮寄至省科技厅。</w:t>
      </w:r>
    </w:p>
    <w:p>
      <w:pPr>
        <w:keepNext w:val="0"/>
        <w:keepLines w:val="0"/>
        <w:pageBreakBefore w:val="0"/>
        <w:widowControl w:val="0"/>
        <w:kinsoku/>
        <w:overflowPunct/>
        <w:topLinePunct w:val="0"/>
        <w:autoSpaceDE/>
        <w:autoSpaceDN/>
        <w:bidi w:val="0"/>
        <w:spacing w:line="59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三、评选标准</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专家从内容陈述、表达效果、整体形象等三方面进行评分，讲解内容必须包含自然科学和技术知识。</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rPr>
        <w:t>1.</w:t>
      </w:r>
      <w:r>
        <w:rPr>
          <w:rFonts w:hint="default" w:ascii="Times New Roman" w:hAnsi="Times New Roman" w:eastAsia="仿宋_GB2312" w:cs="Times New Roman"/>
          <w:sz w:val="32"/>
          <w:szCs w:val="32"/>
        </w:rPr>
        <w:t>内容陈述：科学准确、重点突出；层次清楚、合乎逻辑。</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rPr>
        <w:t>2.</w:t>
      </w:r>
      <w:r>
        <w:rPr>
          <w:rFonts w:hint="default" w:ascii="Times New Roman" w:hAnsi="Times New Roman" w:eastAsia="仿宋_GB2312" w:cs="Times New Roman"/>
          <w:sz w:val="32"/>
          <w:szCs w:val="32"/>
        </w:rPr>
        <w:t>表达效果：发音标准、吐字清晰；通俗易懂、深入浅出。</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rPr>
        <w:t>3.</w:t>
      </w:r>
      <w:r>
        <w:rPr>
          <w:rFonts w:hint="default" w:ascii="Times New Roman" w:hAnsi="Times New Roman" w:eastAsia="仿宋_GB2312" w:cs="Times New Roman"/>
          <w:sz w:val="32"/>
          <w:szCs w:val="32"/>
        </w:rPr>
        <w:t>整体形象：衣着得体、精神饱满；举止大方、自然协调。</w:t>
      </w:r>
    </w:p>
    <w:p>
      <w:pPr>
        <w:keepNext w:val="0"/>
        <w:keepLines w:val="0"/>
        <w:pageBreakBefore w:val="0"/>
        <w:widowControl w:val="0"/>
        <w:kinsoku/>
        <w:overflowPunct/>
        <w:topLinePunct w:val="0"/>
        <w:autoSpaceDE/>
        <w:autoSpaceDN/>
        <w:bidi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4.讲解限时4分钟，不足3分钟扣2分，超时15秒扣2分。</w:t>
      </w:r>
    </w:p>
    <w:p>
      <w:pPr>
        <w:keepNext w:val="0"/>
        <w:keepLines w:val="0"/>
        <w:pageBreakBefore w:val="0"/>
        <w:widowControl w:val="0"/>
        <w:kinsoku/>
        <w:overflowPunct/>
        <w:topLinePunct w:val="0"/>
        <w:autoSpaceDE/>
        <w:autoSpaceDN/>
        <w:bidi w:val="0"/>
        <w:spacing w:line="59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四、奖项设置</w:t>
      </w:r>
    </w:p>
    <w:p>
      <w:pPr>
        <w:keepNext w:val="0"/>
        <w:keepLines w:val="0"/>
        <w:pageBreakBefore w:val="0"/>
        <w:widowControl w:val="0"/>
        <w:tabs>
          <w:tab w:val="left" w:pos="8190"/>
        </w:tabs>
        <w:kinsoku/>
        <w:overflowPunct/>
        <w:topLinePunct w:val="0"/>
        <w:autoSpaceDE/>
        <w:autoSpaceDN/>
        <w:bidi w:val="0"/>
        <w:snapToGrid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大赛设置一、二、三等奖和优秀奖</w:t>
      </w:r>
      <w:r>
        <w:rPr>
          <w:rFonts w:hint="eastAsia" w:eastAsia="仿宋_GB2312" w:cs="Times New Roman"/>
          <w:sz w:val="32"/>
          <w:szCs w:val="32"/>
          <w:lang w:val="en-US" w:eastAsia="zh-CN"/>
        </w:rPr>
        <w:t>等奖项</w:t>
      </w:r>
      <w:r>
        <w:rPr>
          <w:rFonts w:hint="default" w:ascii="Times New Roman" w:hAnsi="Times New Roman" w:eastAsia="仿宋_GB2312" w:cs="Times New Roman"/>
          <w:sz w:val="32"/>
          <w:szCs w:val="32"/>
        </w:rPr>
        <w:t>若干名，获奖选手颁发荣誉证书并择优推荐至科技部参加全国科普讲解大赛。</w:t>
      </w:r>
    </w:p>
    <w:p>
      <w:pPr>
        <w:keepNext w:val="0"/>
        <w:keepLines w:val="0"/>
        <w:pageBreakBefore w:val="0"/>
        <w:widowControl w:val="0"/>
        <w:tabs>
          <w:tab w:val="left" w:pos="8190"/>
        </w:tabs>
        <w:kinsoku/>
        <w:overflowPunct/>
        <w:topLinePunct w:val="0"/>
        <w:autoSpaceDE/>
        <w:autoSpaceDN/>
        <w:bidi w:val="0"/>
        <w:snapToGrid w:val="0"/>
        <w:spacing w:line="59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五、联系方式</w:t>
      </w:r>
    </w:p>
    <w:p>
      <w:pPr>
        <w:keepNext w:val="0"/>
        <w:keepLines w:val="0"/>
        <w:pageBreakBefore w:val="0"/>
        <w:widowControl w:val="0"/>
        <w:kinsoku/>
        <w:overflowPunct/>
        <w:topLinePunct w:val="0"/>
        <w:autoSpaceDE/>
        <w:autoSpaceDN/>
        <w:bidi w:val="0"/>
        <w:snapToGrid w:val="0"/>
        <w:spacing w:line="590" w:lineRule="exact"/>
        <w:ind w:firstLine="641"/>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联 系 人：</w:t>
      </w:r>
      <w:r>
        <w:rPr>
          <w:rFonts w:hint="default" w:ascii="Times New Roman" w:hAnsi="Times New Roman" w:eastAsia="仿宋_GB2312" w:cs="Times New Roman"/>
          <w:spacing w:val="8"/>
          <w:sz w:val="32"/>
          <w:szCs w:val="32"/>
          <w:lang w:eastAsia="zh-CN"/>
        </w:rPr>
        <w:t>李颖、赵云飞</w:t>
      </w:r>
    </w:p>
    <w:p>
      <w:pPr>
        <w:keepNext w:val="0"/>
        <w:keepLines w:val="0"/>
        <w:pageBreakBefore w:val="0"/>
        <w:widowControl w:val="0"/>
        <w:kinsoku/>
        <w:overflowPunct/>
        <w:topLinePunct w:val="0"/>
        <w:autoSpaceDE/>
        <w:autoSpaceDN/>
        <w:bidi w:val="0"/>
        <w:snapToGrid w:val="0"/>
        <w:spacing w:line="590" w:lineRule="exact"/>
        <w:ind w:firstLine="641"/>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rPr>
        <w:t>联系电话：</w:t>
      </w:r>
      <w:r>
        <w:rPr>
          <w:rFonts w:hint="default" w:ascii="Times New Roman" w:hAnsi="Times New Roman" w:eastAsia="仿宋_GB2312" w:cs="Times New Roman"/>
          <w:spacing w:val="8"/>
          <w:sz w:val="32"/>
          <w:szCs w:val="32"/>
          <w:lang w:val="en-US" w:eastAsia="zh-CN"/>
        </w:rPr>
        <w:t>0</w:t>
      </w:r>
      <w:r>
        <w:rPr>
          <w:rFonts w:hint="default" w:ascii="Times New Roman" w:hAnsi="Times New Roman" w:eastAsia="仿宋_GB2312" w:cs="Times New Roman"/>
          <w:color w:val="000000"/>
          <w:spacing w:val="8"/>
          <w:sz w:val="32"/>
          <w:szCs w:val="32"/>
        </w:rPr>
        <w:t>551-62675588、62655987</w:t>
      </w:r>
    </w:p>
    <w:p>
      <w:pPr>
        <w:keepNext w:val="0"/>
        <w:keepLines w:val="0"/>
        <w:pageBreakBefore w:val="0"/>
        <w:widowControl w:val="0"/>
        <w:kinsoku/>
        <w:overflowPunct/>
        <w:topLinePunct w:val="0"/>
        <w:autoSpaceDE/>
        <w:autoSpaceDN/>
        <w:bidi w:val="0"/>
        <w:snapToGrid w:val="0"/>
        <w:spacing w:line="590" w:lineRule="exact"/>
        <w:ind w:firstLine="641"/>
        <w:textAlignment w:val="auto"/>
        <w:rPr>
          <w:rFonts w:hint="default"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邮    箱：</w:t>
      </w:r>
      <w:r>
        <w:rPr>
          <w:rFonts w:hint="default" w:ascii="Times New Roman" w:hAnsi="Times New Roman" w:eastAsia="仿宋_GB2312" w:cs="Times New Roman"/>
          <w:color w:val="auto"/>
          <w:spacing w:val="8"/>
          <w:sz w:val="32"/>
          <w:szCs w:val="32"/>
        </w:rPr>
        <w:fldChar w:fldCharType="begin"/>
      </w:r>
      <w:r>
        <w:rPr>
          <w:rFonts w:hint="default" w:ascii="Times New Roman" w:hAnsi="Times New Roman" w:eastAsia="仿宋_GB2312" w:cs="Times New Roman"/>
          <w:color w:val="auto"/>
          <w:spacing w:val="8"/>
          <w:sz w:val="32"/>
          <w:szCs w:val="32"/>
        </w:rPr>
        <w:instrText xml:space="preserve"> HYPERLINK "mailto:ahkepu@163.com" </w:instrText>
      </w:r>
      <w:r>
        <w:rPr>
          <w:rFonts w:hint="default" w:ascii="Times New Roman" w:hAnsi="Times New Roman" w:eastAsia="仿宋_GB2312" w:cs="Times New Roman"/>
          <w:color w:val="auto"/>
          <w:spacing w:val="8"/>
          <w:sz w:val="32"/>
          <w:szCs w:val="32"/>
        </w:rPr>
        <w:fldChar w:fldCharType="separate"/>
      </w:r>
      <w:r>
        <w:rPr>
          <w:rStyle w:val="9"/>
          <w:rFonts w:hint="default" w:ascii="Times New Roman" w:hAnsi="Times New Roman" w:eastAsia="仿宋_GB2312" w:cs="Times New Roman"/>
          <w:color w:val="auto"/>
          <w:spacing w:val="8"/>
          <w:sz w:val="32"/>
          <w:szCs w:val="32"/>
        </w:rPr>
        <w:t>ahkepu@163.com</w:t>
      </w:r>
      <w:r>
        <w:rPr>
          <w:rFonts w:hint="default" w:ascii="Times New Roman" w:hAnsi="Times New Roman" w:eastAsia="仿宋_GB2312" w:cs="Times New Roman"/>
          <w:color w:val="auto"/>
          <w:spacing w:val="8"/>
          <w:sz w:val="32"/>
          <w:szCs w:val="32"/>
        </w:rPr>
        <w:fldChar w:fldCharType="end"/>
      </w:r>
    </w:p>
    <w:p>
      <w:pPr>
        <w:pStyle w:val="2"/>
        <w:keepNext w:val="0"/>
        <w:keepLines w:val="0"/>
        <w:pageBreakBefore w:val="0"/>
        <w:widowControl w:val="0"/>
        <w:kinsoku/>
        <w:overflowPunct/>
        <w:topLinePunct w:val="0"/>
        <w:autoSpaceDE/>
        <w:autoSpaceDN/>
        <w:bidi w:val="0"/>
        <w:spacing w:line="590" w:lineRule="exact"/>
        <w:ind w:firstLine="360" w:firstLineChars="200"/>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pacing w:val="8"/>
          <w:kern w:val="2"/>
          <w:sz w:val="32"/>
          <w:szCs w:val="32"/>
          <w:lang w:val="en-US" w:eastAsia="zh-CN" w:bidi="ar-SA"/>
        </w:rPr>
        <w:t>Q</w:t>
      </w:r>
      <w:r>
        <w:rPr>
          <w:rFonts w:hint="default" w:ascii="Times New Roman" w:hAnsi="Times New Roman" w:eastAsia="仿宋_GB2312" w:cs="Times New Roman"/>
          <w:spacing w:val="283"/>
          <w:kern w:val="2"/>
          <w:sz w:val="32"/>
          <w:szCs w:val="32"/>
          <w:lang w:val="en-US" w:eastAsia="zh-CN" w:bidi="ar-SA"/>
        </w:rPr>
        <w:t>Q</w:t>
      </w:r>
      <w:r>
        <w:rPr>
          <w:rFonts w:hint="default" w:ascii="Times New Roman" w:hAnsi="Times New Roman" w:eastAsia="仿宋_GB2312" w:cs="Times New Roman"/>
          <w:spacing w:val="8"/>
          <w:kern w:val="2"/>
          <w:sz w:val="32"/>
          <w:szCs w:val="32"/>
          <w:lang w:val="en-US" w:eastAsia="zh-CN" w:bidi="ar-SA"/>
        </w:rPr>
        <w:t>群：714361139</w:t>
      </w:r>
    </w:p>
    <w:p>
      <w:pPr>
        <w:keepNext w:val="0"/>
        <w:keepLines w:val="0"/>
        <w:pageBreakBefore w:val="0"/>
        <w:widowControl w:val="0"/>
        <w:tabs>
          <w:tab w:val="left" w:pos="8190"/>
        </w:tabs>
        <w:kinsoku/>
        <w:wordWrap/>
        <w:overflowPunct/>
        <w:topLinePunct w:val="0"/>
        <w:autoSpaceDE/>
        <w:autoSpaceDN/>
        <w:bidi w:val="0"/>
        <w:snapToGrid w:val="0"/>
        <w:spacing w:line="590" w:lineRule="exact"/>
        <w:ind w:firstLine="672" w:firstLineChars="200"/>
        <w:textAlignment w:val="auto"/>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8"/>
          <w:sz w:val="32"/>
          <w:szCs w:val="32"/>
          <w:lang w:val="en-US" w:eastAsia="zh-CN"/>
        </w:rPr>
        <w:t>邮寄地</w:t>
      </w:r>
      <w:r>
        <w:rPr>
          <w:rFonts w:hint="default" w:ascii="Times New Roman" w:hAnsi="Times New Roman" w:eastAsia="仿宋_GB2312" w:cs="Times New Roman"/>
          <w:spacing w:val="8"/>
          <w:sz w:val="32"/>
          <w:szCs w:val="32"/>
        </w:rPr>
        <w:t>址：合肥市</w:t>
      </w:r>
      <w:r>
        <w:rPr>
          <w:rFonts w:hint="default" w:ascii="Times New Roman" w:hAnsi="Times New Roman" w:eastAsia="仿宋_GB2312" w:cs="Times New Roman"/>
          <w:spacing w:val="8"/>
          <w:sz w:val="32"/>
          <w:szCs w:val="32"/>
          <w:lang w:eastAsia="zh-CN"/>
        </w:rPr>
        <w:t>包河区安徽路</w:t>
      </w:r>
      <w:r>
        <w:rPr>
          <w:rFonts w:hint="default" w:ascii="Times New Roman" w:hAnsi="Times New Roman" w:eastAsia="仿宋_GB2312" w:cs="Times New Roman"/>
          <w:spacing w:val="8"/>
          <w:sz w:val="32"/>
          <w:szCs w:val="32"/>
          <w:lang w:val="en-US" w:eastAsia="zh-CN"/>
        </w:rPr>
        <w:t>1号</w:t>
      </w:r>
      <w:r>
        <w:rPr>
          <w:rFonts w:hint="default" w:ascii="Times New Roman" w:hAnsi="Times New Roman" w:eastAsia="仿宋_GB2312" w:cs="Times New Roman"/>
          <w:spacing w:val="8"/>
          <w:sz w:val="32"/>
          <w:szCs w:val="32"/>
        </w:rPr>
        <w:t>省科技厅215室</w:t>
      </w:r>
    </w:p>
    <w:p>
      <w:pPr>
        <w:keepNext w:val="0"/>
        <w:keepLines w:val="0"/>
        <w:pageBreakBefore w:val="0"/>
        <w:widowControl w:val="0"/>
        <w:tabs>
          <w:tab w:val="left" w:pos="8190"/>
        </w:tabs>
        <w:kinsoku/>
        <w:overflowPunct/>
        <w:topLinePunct w:val="0"/>
        <w:autoSpaceDE/>
        <w:autoSpaceDN/>
        <w:bidi w:val="0"/>
        <w:snapToGrid w:val="0"/>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年安徽省科普讲解大赛选手报名表</w:t>
      </w:r>
    </w:p>
    <w:p>
      <w:pPr>
        <w:keepNext w:val="0"/>
        <w:keepLines w:val="0"/>
        <w:pageBreakBefore w:val="0"/>
        <w:widowControl w:val="0"/>
        <w:kinsoku/>
        <w:overflowPunct/>
        <w:topLinePunct w:val="0"/>
        <w:autoSpaceDE/>
        <w:autoSpaceDN/>
        <w:bidi w:val="0"/>
        <w:spacing w:line="59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spacing w:line="590" w:lineRule="exact"/>
        <w:ind w:firstLine="6080" w:firstLineChars="19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安徽省科学技术厅</w:t>
      </w:r>
    </w:p>
    <w:p>
      <w:pPr>
        <w:keepNext w:val="0"/>
        <w:keepLines w:val="0"/>
        <w:pageBreakBefore w:val="0"/>
        <w:widowControl w:val="0"/>
        <w:kinsoku/>
        <w:wordWrap w:val="0"/>
        <w:overflowPunct/>
        <w:topLinePunct w:val="0"/>
        <w:autoSpaceDE/>
        <w:autoSpaceDN/>
        <w:bidi w:val="0"/>
        <w:spacing w:line="59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5</w:t>
      </w:r>
      <w:bookmarkStart w:id="0" w:name="_GoBack"/>
      <w:bookmarkEnd w:id="0"/>
      <w:r>
        <w:rPr>
          <w:rFonts w:hint="default" w:ascii="Times New Roman" w:hAnsi="Times New Roman" w:eastAsia="仿宋_GB2312" w:cs="Times New Roman"/>
          <w:sz w:val="32"/>
          <w:szCs w:val="32"/>
        </w:rPr>
        <w:t>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wordWrap/>
        <w:spacing w:line="6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widowControl/>
        <w:adjustRightInd w:val="0"/>
        <w:snapToGrid w:val="0"/>
        <w:spacing w:line="300" w:lineRule="auto"/>
        <w:jc w:val="center"/>
        <w:rPr>
          <w:rFonts w:hint="default" w:ascii="Times New Roman" w:hAnsi="Times New Roman" w:eastAsia="长城小标宋体" w:cs="Times New Roman"/>
          <w:spacing w:val="6"/>
          <w:sz w:val="44"/>
          <w:szCs w:val="44"/>
        </w:rPr>
      </w:pPr>
      <w:r>
        <w:rPr>
          <w:rFonts w:hint="default" w:ascii="Times New Roman" w:hAnsi="Times New Roman" w:eastAsia="方正小标宋_GBK" w:cs="Times New Roman"/>
          <w:spacing w:val="6"/>
          <w:sz w:val="44"/>
          <w:szCs w:val="44"/>
        </w:rPr>
        <w:t>202</w:t>
      </w:r>
      <w:r>
        <w:rPr>
          <w:rFonts w:hint="default" w:ascii="Times New Roman" w:hAnsi="Times New Roman" w:eastAsia="方正小标宋_GBK" w:cs="Times New Roman"/>
          <w:spacing w:val="6"/>
          <w:sz w:val="44"/>
          <w:szCs w:val="44"/>
          <w:lang w:val="en-US" w:eastAsia="zh-CN"/>
        </w:rPr>
        <w:t>3</w:t>
      </w:r>
      <w:r>
        <w:rPr>
          <w:rFonts w:hint="default" w:ascii="Times New Roman" w:hAnsi="Times New Roman" w:eastAsia="长城小标宋体" w:cs="Times New Roman"/>
          <w:spacing w:val="6"/>
          <w:sz w:val="44"/>
          <w:szCs w:val="44"/>
        </w:rPr>
        <w:t>年安徽省科普讲解大赛选手报名表</w:t>
      </w:r>
    </w:p>
    <w:tbl>
      <w:tblPr>
        <w:tblStyle w:val="7"/>
        <w:tblW w:w="905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718"/>
        <w:gridCol w:w="1142"/>
        <w:gridCol w:w="794"/>
        <w:gridCol w:w="381"/>
        <w:gridCol w:w="413"/>
        <w:gridCol w:w="7"/>
        <w:gridCol w:w="1090"/>
        <w:gridCol w:w="283"/>
        <w:gridCol w:w="1264"/>
        <w:gridCol w:w="19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color w:val="000000" w:themeColor="text1"/>
                <w:sz w:val="28"/>
                <w:szCs w:val="32"/>
                <w14:textFill>
                  <w14:solidFill>
                    <w14:schemeClr w14:val="tx1"/>
                  </w14:solidFill>
                </w14:textFill>
              </w:rPr>
              <w:t>姓</w:t>
            </w:r>
            <w:r>
              <w:rPr>
                <w:rFonts w:hint="eastAsia" w:eastAsia="仿宋_GB2312" w:cs="Times New Roman"/>
                <w:color w:val="000000" w:themeColor="text1"/>
                <w:sz w:val="28"/>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32"/>
                <w14:textFill>
                  <w14:solidFill>
                    <w14:schemeClr w14:val="tx1"/>
                  </w14:solidFill>
                </w14:textFill>
              </w:rPr>
              <w:t>名</w:t>
            </w:r>
          </w:p>
        </w:tc>
        <w:tc>
          <w:tcPr>
            <w:tcW w:w="114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p>
        </w:tc>
        <w:tc>
          <w:tcPr>
            <w:tcW w:w="79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性别</w:t>
            </w:r>
          </w:p>
        </w:tc>
        <w:tc>
          <w:tcPr>
            <w:tcW w:w="79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p>
        </w:tc>
        <w:tc>
          <w:tcPr>
            <w:tcW w:w="13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民族</w:t>
            </w:r>
          </w:p>
        </w:tc>
        <w:tc>
          <w:tcPr>
            <w:tcW w:w="12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p>
        </w:tc>
        <w:tc>
          <w:tcPr>
            <w:tcW w:w="195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（照片）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联系电话</w:t>
            </w:r>
          </w:p>
        </w:tc>
        <w:tc>
          <w:tcPr>
            <w:tcW w:w="273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p>
        </w:tc>
        <w:tc>
          <w:tcPr>
            <w:tcW w:w="13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出生年月</w:t>
            </w:r>
          </w:p>
        </w:tc>
        <w:tc>
          <w:tcPr>
            <w:tcW w:w="12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p>
        </w:tc>
        <w:tc>
          <w:tcPr>
            <w:tcW w:w="19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工作单位</w:t>
            </w:r>
          </w:p>
        </w:tc>
        <w:tc>
          <w:tcPr>
            <w:tcW w:w="5374"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p>
        </w:tc>
        <w:tc>
          <w:tcPr>
            <w:tcW w:w="19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职务（称）</w:t>
            </w:r>
          </w:p>
        </w:tc>
        <w:tc>
          <w:tcPr>
            <w:tcW w:w="273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p>
        </w:tc>
        <w:tc>
          <w:tcPr>
            <w:tcW w:w="137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文化程度</w:t>
            </w:r>
          </w:p>
        </w:tc>
        <w:tc>
          <w:tcPr>
            <w:tcW w:w="322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10" w:hRule="atLeast"/>
          <w:jc w:val="center"/>
        </w:trPr>
        <w:tc>
          <w:tcPr>
            <w:tcW w:w="1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lang w:eastAsia="zh-CN"/>
              </w:rPr>
            </w:pPr>
            <w:r>
              <w:rPr>
                <w:rFonts w:hint="default" w:ascii="Times New Roman" w:hAnsi="Times New Roman" w:eastAsia="仿宋_GB2312" w:cs="Times New Roman"/>
                <w:sz w:val="28"/>
                <w:szCs w:val="32"/>
                <w:lang w:eastAsia="zh-CN"/>
              </w:rPr>
              <w:t>证书邮寄地址（含姓名、联系方式）</w:t>
            </w:r>
          </w:p>
        </w:tc>
        <w:tc>
          <w:tcPr>
            <w:tcW w:w="7333"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8"/>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64" w:hRule="atLeast"/>
          <w:jc w:val="center"/>
        </w:trPr>
        <w:tc>
          <w:tcPr>
            <w:tcW w:w="1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讲解题目及内容概要</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4"/>
                <w:szCs w:val="28"/>
              </w:rPr>
              <w:t>（200字以内）</w:t>
            </w:r>
          </w:p>
        </w:tc>
        <w:tc>
          <w:tcPr>
            <w:tcW w:w="7333"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sz w:val="28"/>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426" w:hRule="atLeast"/>
          <w:jc w:val="center"/>
        </w:trPr>
        <w:tc>
          <w:tcPr>
            <w:tcW w:w="1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所在单位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推荐意见</w:t>
            </w:r>
          </w:p>
        </w:tc>
        <w:tc>
          <w:tcPr>
            <w:tcW w:w="7333"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default" w:ascii="Times New Roman" w:hAnsi="Times New Roman" w:eastAsia="仿宋_GB2312" w:cs="Times New Roman"/>
                <w:sz w:val="28"/>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 xml:space="preserve">                    （盖章）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420" w:rightChars="200" w:firstLine="0" w:firstLineChars="0"/>
              <w:jc w:val="right"/>
              <w:textAlignment w:val="auto"/>
              <w:outlineLvl w:val="9"/>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393" w:hRule="atLeast"/>
          <w:jc w:val="center"/>
        </w:trPr>
        <w:tc>
          <w:tcPr>
            <w:tcW w:w="1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推荐单位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意见</w:t>
            </w:r>
          </w:p>
        </w:tc>
        <w:tc>
          <w:tcPr>
            <w:tcW w:w="7333"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仿宋_GB2312" w:cs="Times New Roman"/>
                <w:sz w:val="28"/>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outlineLvl w:val="9"/>
              <w:rPr>
                <w:rFonts w:hint="default" w:ascii="Times New Roman" w:hAnsi="Times New Roman" w:eastAsia="仿宋_GB2312" w:cs="Times New Roman"/>
                <w:sz w:val="28"/>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 xml:space="preserve">                    （盖章）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420" w:rightChars="200" w:firstLine="0" w:firstLineChars="0"/>
              <w:jc w:val="right"/>
              <w:textAlignment w:val="auto"/>
              <w:outlineLvl w:val="9"/>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855" w:hRule="atLeast"/>
          <w:jc w:val="center"/>
        </w:trPr>
        <w:tc>
          <w:tcPr>
            <w:tcW w:w="4035" w:type="dxa"/>
            <w:gridSpan w:val="4"/>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FF0000"/>
                <w:sz w:val="28"/>
                <w:szCs w:val="28"/>
              </w:rPr>
            </w:pPr>
            <w:r>
              <w:rPr>
                <w:rFonts w:hint="default" w:ascii="Times New Roman" w:hAnsi="Times New Roman" w:eastAsia="仿宋" w:cs="Times New Roman"/>
                <w:kern w:val="0"/>
                <w:sz w:val="28"/>
                <w:szCs w:val="28"/>
                <w:lang w:val="en-US" w:eastAsia="zh-CN"/>
              </w:rPr>
              <w:t>是否为省级以上（含省级）科普基地推荐：是（   ）    否（   ）</w:t>
            </w:r>
          </w:p>
        </w:tc>
        <w:tc>
          <w:tcPr>
            <w:tcW w:w="5016" w:type="dxa"/>
            <w:gridSpan w:val="6"/>
            <w:vAlign w:val="top"/>
          </w:tcPr>
          <w:p>
            <w:pPr>
              <w:keepNext w:val="0"/>
              <w:keepLines w:val="0"/>
              <w:pageBreakBefore w:val="0"/>
              <w:widowControl w:val="0"/>
              <w:kinsoku/>
              <w:wordWrap/>
              <w:overflowPunct/>
              <w:topLinePunct w:val="0"/>
              <w:autoSpaceDE/>
              <w:autoSpaceDN/>
              <w:bidi w:val="0"/>
              <w:spacing w:line="240" w:lineRule="auto"/>
              <w:jc w:val="both"/>
              <w:textAlignment w:val="auto"/>
              <w:rPr>
                <w:rFonts w:hint="eastAsia" w:ascii="Times New Roman" w:hAnsi="Times New Roman" w:eastAsia="仿宋_GB2312" w:cs="Times New Roman"/>
                <w:color w:val="FF0000"/>
                <w:sz w:val="28"/>
                <w:szCs w:val="28"/>
                <w:lang w:eastAsia="zh-CN"/>
              </w:rPr>
            </w:pPr>
            <w:r>
              <w:rPr>
                <w:rFonts w:hint="default" w:ascii="Times New Roman" w:hAnsi="Times New Roman" w:eastAsia="仿宋" w:cs="Times New Roman"/>
                <w:kern w:val="0"/>
                <w:sz w:val="28"/>
                <w:szCs w:val="28"/>
                <w:lang w:val="en-US" w:eastAsia="zh-CN"/>
              </w:rPr>
              <w:t>如是请填写科普基地名称：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12" w:hRule="atLeast"/>
          <w:jc w:val="center"/>
        </w:trPr>
        <w:tc>
          <w:tcPr>
            <w:tcW w:w="17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推荐单位</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联系人</w:t>
            </w:r>
          </w:p>
        </w:tc>
        <w:tc>
          <w:tcPr>
            <w:tcW w:w="231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p>
        </w:tc>
        <w:tc>
          <w:tcPr>
            <w:tcW w:w="151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rPr>
              <w:t>联系电话</w:t>
            </w:r>
          </w:p>
        </w:tc>
        <w:tc>
          <w:tcPr>
            <w:tcW w:w="350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sz w:val="28"/>
                <w:szCs w:val="32"/>
              </w:rPr>
            </w:pPr>
          </w:p>
        </w:tc>
      </w:tr>
    </w:tbl>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 w:cs="Times New Roman"/>
          <w:sz w:val="36"/>
          <w:szCs w:val="28"/>
        </w:rPr>
      </w:pPr>
      <w:r>
        <w:rPr>
          <w:rFonts w:hint="eastAsia" w:eastAsia="仿宋_GB2312" w:cs="Times New Roman"/>
          <w:snapToGrid w:val="0"/>
          <w:sz w:val="21"/>
          <w:szCs w:val="21"/>
          <w:lang w:eastAsia="zh-CN"/>
        </w:rPr>
        <w:t>请</w:t>
      </w:r>
      <w:r>
        <w:rPr>
          <w:rFonts w:hint="default" w:ascii="Times New Roman" w:hAnsi="Times New Roman" w:eastAsia="仿宋_GB2312" w:cs="Times New Roman"/>
          <w:snapToGrid w:val="0"/>
          <w:color w:val="000000" w:themeColor="text1"/>
          <w:sz w:val="21"/>
          <w:szCs w:val="21"/>
          <w14:textFill>
            <w14:solidFill>
              <w14:schemeClr w14:val="tx1"/>
            </w14:solidFill>
          </w14:textFill>
        </w:rPr>
        <w:t>于202</w:t>
      </w:r>
      <w:r>
        <w:rPr>
          <w:rFonts w:hint="default" w:ascii="Times New Roman" w:hAnsi="Times New Roman" w:eastAsia="仿宋_GB2312" w:cs="Times New Roman"/>
          <w:snapToGrid w:val="0"/>
          <w:color w:val="000000" w:themeColor="text1"/>
          <w:sz w:val="21"/>
          <w:szCs w:val="21"/>
          <w:lang w:val="en-US" w:eastAsia="zh-CN"/>
          <w14:textFill>
            <w14:solidFill>
              <w14:schemeClr w14:val="tx1"/>
            </w14:solidFill>
          </w14:textFill>
        </w:rPr>
        <w:t>3</w:t>
      </w:r>
      <w:r>
        <w:rPr>
          <w:rFonts w:hint="default" w:ascii="Times New Roman" w:hAnsi="Times New Roman" w:eastAsia="仿宋_GB2312" w:cs="Times New Roman"/>
          <w:snapToGrid w:val="0"/>
          <w:color w:val="000000" w:themeColor="text1"/>
          <w:sz w:val="21"/>
          <w:szCs w:val="21"/>
          <w14:textFill>
            <w14:solidFill>
              <w14:schemeClr w14:val="tx1"/>
            </w14:solidFill>
          </w14:textFill>
        </w:rPr>
        <w:t>年</w:t>
      </w:r>
      <w:r>
        <w:rPr>
          <w:rFonts w:hint="eastAsia" w:eastAsia="仿宋_GB2312" w:cs="Times New Roman"/>
          <w:snapToGrid w:val="0"/>
          <w:color w:val="000000" w:themeColor="text1"/>
          <w:sz w:val="21"/>
          <w:szCs w:val="21"/>
          <w:lang w:val="en-US" w:eastAsia="zh-CN"/>
          <w14:textFill>
            <w14:solidFill>
              <w14:schemeClr w14:val="tx1"/>
            </w14:solidFill>
          </w14:textFill>
        </w:rPr>
        <w:t>8</w:t>
      </w:r>
      <w:r>
        <w:rPr>
          <w:rFonts w:hint="default" w:ascii="Times New Roman" w:hAnsi="Times New Roman" w:eastAsia="仿宋_GB2312" w:cs="Times New Roman"/>
          <w:snapToGrid w:val="0"/>
          <w:color w:val="000000" w:themeColor="text1"/>
          <w:sz w:val="21"/>
          <w:szCs w:val="21"/>
          <w14:textFill>
            <w14:solidFill>
              <w14:schemeClr w14:val="tx1"/>
            </w14:solidFill>
          </w14:textFill>
        </w:rPr>
        <w:t>月</w:t>
      </w:r>
      <w:r>
        <w:rPr>
          <w:rFonts w:hint="eastAsia" w:eastAsia="仿宋_GB2312" w:cs="Times New Roman"/>
          <w:snapToGrid w:val="0"/>
          <w:color w:val="000000" w:themeColor="text1"/>
          <w:sz w:val="21"/>
          <w:szCs w:val="21"/>
          <w:lang w:val="en-US" w:eastAsia="zh-CN"/>
          <w14:textFill>
            <w14:solidFill>
              <w14:schemeClr w14:val="tx1"/>
            </w14:solidFill>
          </w14:textFill>
        </w:rPr>
        <w:t>15</w:t>
      </w:r>
      <w:r>
        <w:rPr>
          <w:rFonts w:hint="default" w:ascii="Times New Roman" w:hAnsi="Times New Roman" w:eastAsia="仿宋_GB2312" w:cs="Times New Roman"/>
          <w:snapToGrid w:val="0"/>
          <w:color w:val="000000" w:themeColor="text1"/>
          <w:sz w:val="21"/>
          <w:szCs w:val="21"/>
          <w14:textFill>
            <w14:solidFill>
              <w14:schemeClr w14:val="tx1"/>
            </w14:solidFill>
          </w14:textFill>
        </w:rPr>
        <w:t>日前</w:t>
      </w:r>
      <w:r>
        <w:rPr>
          <w:rFonts w:hint="default" w:ascii="Times New Roman" w:hAnsi="Times New Roman" w:eastAsia="仿宋_GB2312" w:cs="Times New Roman"/>
          <w:snapToGrid w:val="0"/>
          <w:sz w:val="21"/>
          <w:szCs w:val="21"/>
        </w:rPr>
        <w:t>将此表word版和纸质版盖章扫描件发送至</w:t>
      </w:r>
      <w:r>
        <w:rPr>
          <w:rFonts w:hint="default" w:ascii="Times New Roman" w:hAnsi="Times New Roman" w:cs="Times New Roman"/>
          <w:sz w:val="16"/>
          <w:szCs w:val="20"/>
        </w:rPr>
        <w:fldChar w:fldCharType="begin"/>
      </w:r>
      <w:r>
        <w:rPr>
          <w:rFonts w:hint="default" w:ascii="Times New Roman" w:hAnsi="Times New Roman" w:cs="Times New Roman"/>
          <w:sz w:val="16"/>
          <w:szCs w:val="20"/>
        </w:rPr>
        <w:instrText xml:space="preserve"> HYPERLINK "mailto:ahkepu@163.com" </w:instrText>
      </w:r>
      <w:r>
        <w:rPr>
          <w:rFonts w:hint="default" w:ascii="Times New Roman" w:hAnsi="Times New Roman" w:cs="Times New Roman"/>
          <w:sz w:val="16"/>
          <w:szCs w:val="20"/>
        </w:rPr>
        <w:fldChar w:fldCharType="separate"/>
      </w:r>
      <w:r>
        <w:rPr>
          <w:rFonts w:hint="default" w:ascii="Times New Roman" w:hAnsi="Times New Roman" w:eastAsia="仿宋_GB2312" w:cs="Times New Roman"/>
          <w:snapToGrid w:val="0"/>
          <w:sz w:val="21"/>
          <w:szCs w:val="21"/>
        </w:rPr>
        <w:t>ahkepu@163.com</w:t>
      </w:r>
      <w:r>
        <w:rPr>
          <w:rFonts w:hint="default" w:ascii="Times New Roman" w:hAnsi="Times New Roman" w:eastAsia="仿宋_GB2312" w:cs="Times New Roman"/>
          <w:snapToGrid w:val="0"/>
          <w:sz w:val="21"/>
          <w:szCs w:val="21"/>
        </w:rPr>
        <w:fldChar w:fldCharType="end"/>
      </w:r>
      <w:r>
        <w:rPr>
          <w:rFonts w:hint="default" w:ascii="Times New Roman" w:hAnsi="Times New Roman" w:eastAsia="仿宋_GB2312" w:cs="Times New Roman"/>
          <w:snapToGrid w:val="0"/>
          <w:sz w:val="21"/>
          <w:szCs w:val="21"/>
        </w:rPr>
        <w:t>，纸质材料邮寄至合肥市</w:t>
      </w:r>
      <w:r>
        <w:rPr>
          <w:rFonts w:hint="default" w:ascii="Times New Roman" w:hAnsi="Times New Roman" w:eastAsia="仿宋_GB2312" w:cs="Times New Roman"/>
          <w:snapToGrid w:val="0"/>
          <w:sz w:val="21"/>
          <w:szCs w:val="21"/>
          <w:lang w:eastAsia="zh-CN"/>
        </w:rPr>
        <w:t>包河区安徽路</w:t>
      </w:r>
      <w:r>
        <w:rPr>
          <w:rFonts w:hint="default" w:ascii="Times New Roman" w:hAnsi="Times New Roman" w:eastAsia="仿宋_GB2312" w:cs="Times New Roman"/>
          <w:snapToGrid w:val="0"/>
          <w:sz w:val="21"/>
          <w:szCs w:val="21"/>
          <w:lang w:val="en-US" w:eastAsia="zh-CN"/>
        </w:rPr>
        <w:t>1</w:t>
      </w:r>
      <w:r>
        <w:rPr>
          <w:rFonts w:hint="default" w:ascii="Times New Roman" w:hAnsi="Times New Roman" w:eastAsia="仿宋_GB2312" w:cs="Times New Roman"/>
          <w:snapToGrid w:val="0"/>
          <w:sz w:val="21"/>
          <w:szCs w:val="21"/>
        </w:rPr>
        <w:t>号省科技厅办公楼215室，联系人：李颖（0551-62675588）。</w:t>
      </w:r>
    </w:p>
    <w:sectPr>
      <w:footerReference r:id="rId3" w:type="default"/>
      <w:pgSz w:w="11906" w:h="16838"/>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长城小标宋体">
    <w:altName w:val="方正小标宋_GBK"/>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ziEn0QAAAAMBAAAPAAAAAAAAAAEAIAAAACIAAABkcnMv&#10;ZG93bnJldi54bWxQSwECFAAUAAAACACHTuJAP55vAAoCAAACBAAADgAAAAAAAAABACAAAAAg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jYjQyYzFlMjU1OGY4MjcwMGRkMjMyYTdmNWZiMmYifQ=="/>
  </w:docVars>
  <w:rsids>
    <w:rsidRoot w:val="729FF9E9"/>
    <w:rsid w:val="00057CF1"/>
    <w:rsid w:val="00064FAF"/>
    <w:rsid w:val="0006525C"/>
    <w:rsid w:val="001219D2"/>
    <w:rsid w:val="0015572E"/>
    <w:rsid w:val="00183A81"/>
    <w:rsid w:val="001E728A"/>
    <w:rsid w:val="00212DCA"/>
    <w:rsid w:val="00217ABF"/>
    <w:rsid w:val="00225605"/>
    <w:rsid w:val="002303DB"/>
    <w:rsid w:val="00242C83"/>
    <w:rsid w:val="002D7789"/>
    <w:rsid w:val="003B29C7"/>
    <w:rsid w:val="004064EF"/>
    <w:rsid w:val="00463831"/>
    <w:rsid w:val="004A0D4D"/>
    <w:rsid w:val="004D3211"/>
    <w:rsid w:val="004F516D"/>
    <w:rsid w:val="0050251E"/>
    <w:rsid w:val="00502FEB"/>
    <w:rsid w:val="00506C5D"/>
    <w:rsid w:val="00564813"/>
    <w:rsid w:val="005917B9"/>
    <w:rsid w:val="005B1F42"/>
    <w:rsid w:val="005E018D"/>
    <w:rsid w:val="00652FBE"/>
    <w:rsid w:val="0067414A"/>
    <w:rsid w:val="00692B7E"/>
    <w:rsid w:val="00710250"/>
    <w:rsid w:val="00734B91"/>
    <w:rsid w:val="00756F89"/>
    <w:rsid w:val="00835BD3"/>
    <w:rsid w:val="00886C20"/>
    <w:rsid w:val="008922F6"/>
    <w:rsid w:val="00894C7F"/>
    <w:rsid w:val="008C6CEE"/>
    <w:rsid w:val="008F5BF1"/>
    <w:rsid w:val="0094573C"/>
    <w:rsid w:val="00973E15"/>
    <w:rsid w:val="00983F8E"/>
    <w:rsid w:val="009C019F"/>
    <w:rsid w:val="009C0496"/>
    <w:rsid w:val="009E0D35"/>
    <w:rsid w:val="00A43B75"/>
    <w:rsid w:val="00A56559"/>
    <w:rsid w:val="00A75A62"/>
    <w:rsid w:val="00AB6284"/>
    <w:rsid w:val="00AC16D6"/>
    <w:rsid w:val="00AF460B"/>
    <w:rsid w:val="00B2253E"/>
    <w:rsid w:val="00B445F7"/>
    <w:rsid w:val="00B53BA0"/>
    <w:rsid w:val="00B81763"/>
    <w:rsid w:val="00BA129F"/>
    <w:rsid w:val="00C33F79"/>
    <w:rsid w:val="00C500BD"/>
    <w:rsid w:val="00C667D0"/>
    <w:rsid w:val="00C80456"/>
    <w:rsid w:val="00C81994"/>
    <w:rsid w:val="00C97F52"/>
    <w:rsid w:val="00CB7DC3"/>
    <w:rsid w:val="00CC1006"/>
    <w:rsid w:val="00D6727E"/>
    <w:rsid w:val="00D6759C"/>
    <w:rsid w:val="00DB46EF"/>
    <w:rsid w:val="00DE4866"/>
    <w:rsid w:val="00E00A10"/>
    <w:rsid w:val="00E03CC4"/>
    <w:rsid w:val="00E10D90"/>
    <w:rsid w:val="00E34FD9"/>
    <w:rsid w:val="00E43890"/>
    <w:rsid w:val="00E750AE"/>
    <w:rsid w:val="00E87388"/>
    <w:rsid w:val="00EB1CCA"/>
    <w:rsid w:val="00ED5742"/>
    <w:rsid w:val="00ED60F9"/>
    <w:rsid w:val="00F80BA2"/>
    <w:rsid w:val="00F85646"/>
    <w:rsid w:val="00FC79B4"/>
    <w:rsid w:val="00FF2B1C"/>
    <w:rsid w:val="05157BA2"/>
    <w:rsid w:val="08CB11EA"/>
    <w:rsid w:val="0D5B47C8"/>
    <w:rsid w:val="13EA55DB"/>
    <w:rsid w:val="14567901"/>
    <w:rsid w:val="17875605"/>
    <w:rsid w:val="1B102545"/>
    <w:rsid w:val="2AC114AC"/>
    <w:rsid w:val="2B425DB0"/>
    <w:rsid w:val="32E860BE"/>
    <w:rsid w:val="361A74F3"/>
    <w:rsid w:val="361F77EE"/>
    <w:rsid w:val="36BA5D2F"/>
    <w:rsid w:val="37ADF589"/>
    <w:rsid w:val="37FD71B3"/>
    <w:rsid w:val="3A96260F"/>
    <w:rsid w:val="3C97336D"/>
    <w:rsid w:val="3DAA73E7"/>
    <w:rsid w:val="47E941D4"/>
    <w:rsid w:val="4FC926E8"/>
    <w:rsid w:val="53A555E1"/>
    <w:rsid w:val="547F3B1D"/>
    <w:rsid w:val="578D40E4"/>
    <w:rsid w:val="59EE62FE"/>
    <w:rsid w:val="5A63590E"/>
    <w:rsid w:val="5BAF6C35"/>
    <w:rsid w:val="5DEEDFB6"/>
    <w:rsid w:val="67E407BC"/>
    <w:rsid w:val="6B74315F"/>
    <w:rsid w:val="6C0B21BA"/>
    <w:rsid w:val="6CA5189F"/>
    <w:rsid w:val="729E19CA"/>
    <w:rsid w:val="729FF9E9"/>
    <w:rsid w:val="74BC77DB"/>
    <w:rsid w:val="78615B29"/>
    <w:rsid w:val="79037FBE"/>
    <w:rsid w:val="7C490E2C"/>
    <w:rsid w:val="9EE97716"/>
    <w:rsid w:val="BFCC48BD"/>
    <w:rsid w:val="BFFEAE0E"/>
    <w:rsid w:val="EFBFEDDF"/>
    <w:rsid w:val="EFF78087"/>
    <w:rsid w:val="FFDB19BE"/>
    <w:rsid w:val="FFFFC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rFonts w:ascii="Calibri" w:hAnsi="Calibri"/>
      <w:sz w:val="18"/>
      <w:szCs w:val="18"/>
    </w:rPr>
  </w:style>
  <w:style w:type="paragraph" w:styleId="3">
    <w:name w:val="Body Text"/>
    <w:basedOn w:val="1"/>
    <w:qFormat/>
    <w:uiPriority w:val="0"/>
    <w:pPr>
      <w:spacing w:after="120"/>
    </w:pPr>
  </w:style>
  <w:style w:type="paragraph" w:styleId="4">
    <w:name w:val="Block Text"/>
    <w:basedOn w:val="1"/>
    <w:unhideWhenUsed/>
    <w:qFormat/>
    <w:uiPriority w:val="99"/>
    <w:pPr>
      <w:spacing w:after="120"/>
      <w:ind w:left="1440" w:leftChars="700" w:right="1440" w:rightChars="700"/>
    </w:pPr>
    <w:rPr>
      <w:color w:val="000000"/>
      <w:kern w:val="0"/>
      <w:sz w:val="24"/>
      <w:szCs w:val="24"/>
    </w:rPr>
  </w:style>
  <w:style w:type="paragraph" w:styleId="5">
    <w:name w:val="Balloon Text"/>
    <w:basedOn w:val="1"/>
    <w:link w:val="10"/>
    <w:qFormat/>
    <w:uiPriority w:val="0"/>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qFormat/>
    <w:uiPriority w:val="0"/>
    <w:rPr>
      <w:color w:val="0000FF"/>
      <w:u w:val="single"/>
    </w:rPr>
  </w:style>
  <w:style w:type="character" w:customStyle="1" w:styleId="10">
    <w:name w:val="批注框文本 Char"/>
    <w:link w:val="5"/>
    <w:qFormat/>
    <w:uiPriority w:val="0"/>
    <w:rPr>
      <w:rFonts w:ascii="Times New Roman" w:hAnsi="Times New Roman"/>
      <w:kern w:val="2"/>
      <w:sz w:val="18"/>
      <w:szCs w:val="18"/>
    </w:rPr>
  </w:style>
  <w:style w:type="character" w:customStyle="1" w:styleId="11">
    <w:name w:val="页脚 Char"/>
    <w:link w:val="2"/>
    <w:qFormat/>
    <w:uiPriority w:val="99"/>
    <w:rPr>
      <w:sz w:val="18"/>
      <w:szCs w:val="18"/>
    </w:rPr>
  </w:style>
  <w:style w:type="paragraph" w:customStyle="1" w:styleId="12">
    <w:name w:val="CM5"/>
    <w:basedOn w:val="1"/>
    <w:next w:val="1"/>
    <w:qFormat/>
    <w:uiPriority w:val="99"/>
    <w:pPr>
      <w:autoSpaceDE w:val="0"/>
      <w:autoSpaceDN w:val="0"/>
      <w:adjustRightInd w:val="0"/>
      <w:spacing w:after="313"/>
      <w:jc w:val="left"/>
    </w:pPr>
    <w:rPr>
      <w:kern w:val="0"/>
      <w:sz w:val="24"/>
    </w:rPr>
  </w:style>
  <w:style w:type="character" w:customStyle="1" w:styleId="13">
    <w:name w:val="页眉 Char"/>
    <w:basedOn w:val="8"/>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1302</Words>
  <Characters>1451</Characters>
  <Lines>11</Lines>
  <Paragraphs>3</Paragraphs>
  <TotalTime>2</TotalTime>
  <ScaleCrop>false</ScaleCrop>
  <LinksUpToDate>false</LinksUpToDate>
  <CharactersWithSpaces>1607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2022-06-13T06:43:00Z</dcterms:created>
  <dc:creator>陈鹏</dc:creator>
  <cp:lastModifiedBy>王2⃣️癫</cp:lastModifiedBy>
  <cp:lastPrinted>2023-07-04T00:57:00Z</cp:lastPrinted>
  <dcterms:modified xsi:type="dcterms:W3CDTF">2023-07-05T09:25:45Z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公文标识">
    <vt:lpwstr>1.2.156.10.400002195-W01-2021-0Z-2021  0035--1</vt:lpwstr>
  </property>
  <property fmtid="{D5CDD505-2E9C-101B-9397-08002B2CF9AE}" pid="4" name="ICV">
    <vt:lpwstr>04DC730D4ED14D2F9A5B1C455169B06C</vt:lpwstr>
  </property>
</Properties>
</file>